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7D66" w:rsidRPr="00AF74BC" w:rsidRDefault="00E37D66" w:rsidP="00E37D66">
      <w:pPr>
        <w:spacing w:line="242" w:lineRule="auto"/>
        <w:ind w:firstLine="220"/>
        <w:jc w:val="both"/>
        <w:rPr>
          <w:rFonts w:ascii="Times New Roman" w:hAnsi="Times New Roman" w:cs="Times New Roman"/>
          <w:b/>
          <w:sz w:val="24"/>
          <w:szCs w:val="24"/>
        </w:rPr>
      </w:pPr>
      <w:r w:rsidRPr="00AF74BC">
        <w:rPr>
          <w:rFonts w:ascii="Times New Roman" w:hAnsi="Times New Roman" w:cs="Times New Roman"/>
          <w:b/>
          <w:sz w:val="24"/>
          <w:szCs w:val="24"/>
        </w:rPr>
        <w:t>Миколаївській області - 80</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На Півдні України, на древній степовій землі, в басейні нижньої течії Південного Бугу на площі 24.6 тис. кв. км., простягнувшись з півночі на південь на 194 км, з заходу на схід – на 204 км, розкинулися землі сучасної Миколаївської області. На заході вона межує з Одеською, на півночі – з Кропивницькою, на сході та північному сході – з Дніпропетровською областями, на південному сході – з Херсонською і на півдні омивається водами Чорного моря.</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Миколаївська область була утворена відповідно Постанови ЦВК СРСР і рішенням ЦК ВКП(б) від 22 вересня 1937 року з 29 районів і міст Одеської області та 9 районів Дніпропетровської області. Миколаїв став обласним центром. До складу Миколаївської області відійшли три міста обласного підпорядкування – Миколаїв, Херсон, </w:t>
      </w:r>
      <w:proofErr w:type="spellStart"/>
      <w:r w:rsidRPr="00AF74BC">
        <w:rPr>
          <w:rFonts w:ascii="Times New Roman" w:hAnsi="Times New Roman" w:cs="Times New Roman"/>
          <w:sz w:val="24"/>
          <w:szCs w:val="24"/>
        </w:rPr>
        <w:t>Кірово</w:t>
      </w:r>
      <w:proofErr w:type="spellEnd"/>
      <w:r w:rsidRPr="00AF74BC">
        <w:rPr>
          <w:rFonts w:ascii="Times New Roman" w:hAnsi="Times New Roman" w:cs="Times New Roman"/>
          <w:sz w:val="24"/>
          <w:szCs w:val="24"/>
        </w:rPr>
        <w:t xml:space="preserve"> (зараз </w:t>
      </w:r>
      <w:proofErr w:type="spellStart"/>
      <w:r w:rsidRPr="00AF74BC">
        <w:rPr>
          <w:rFonts w:ascii="Times New Roman" w:hAnsi="Times New Roman" w:cs="Times New Roman"/>
          <w:sz w:val="24"/>
          <w:szCs w:val="24"/>
        </w:rPr>
        <w:t>Кропивни́цький</w:t>
      </w:r>
      <w:proofErr w:type="spellEnd"/>
      <w:r w:rsidRPr="00AF74BC">
        <w:rPr>
          <w:rFonts w:ascii="Times New Roman" w:hAnsi="Times New Roman" w:cs="Times New Roman"/>
          <w:sz w:val="24"/>
          <w:szCs w:val="24"/>
        </w:rPr>
        <w:t xml:space="preserve">) та 38 районів. Після утворення 1939 року Кіровоградської області (нині Кропивницька область), у межах Миколаєва залишилися 5 міст, 6 селищ міського типу, 26 районів, 419 сільських рад. В ній, за переписом 1939 року, проживало 909 тис. чоловік, територія області займала 31862 </w:t>
      </w:r>
      <w:proofErr w:type="spellStart"/>
      <w:r w:rsidRPr="00AF74BC">
        <w:rPr>
          <w:rFonts w:ascii="Times New Roman" w:hAnsi="Times New Roman" w:cs="Times New Roman"/>
          <w:sz w:val="24"/>
          <w:szCs w:val="24"/>
        </w:rPr>
        <w:t>кв.км</w:t>
      </w:r>
      <w:proofErr w:type="spellEnd"/>
      <w:r w:rsidRPr="00AF74BC">
        <w:rPr>
          <w:rFonts w:ascii="Times New Roman" w:hAnsi="Times New Roman" w:cs="Times New Roman"/>
          <w:sz w:val="24"/>
          <w:szCs w:val="24"/>
        </w:rPr>
        <w:t>.</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У перші роки існування області на долю наших земляків випало чимало випробувань. Перехід промисловості на воєнні рейки вимагав колосальних зусиль від інженерів і робітників, задіяних на виробництві військової продукції.</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Побудовані на Миколаївських верфях військові кораблі та підводні човни склали основу Чорноморського флоту. Крім того, в ці роки в Миколаєві будувались корпуси бойових кораблів для Тихоокеанського флоту, які залізницею відправлялись на Далекий Схід.</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Треба зазначити, що проектування і будівництво кораблів відбувались в умовах масових політичних репресій 1937-38 років. Ситуація на підприємствах була вкрай напружена. За незначні помилки людей відправляли в табори. Разом із тим, люди, відчуваючи свою відповідальність за подальшу долю Батьківщини, робили все можливе для зміцнення обороноздатності держави. Темпи будівництва кораблів були такими, яких досі не знала світова практика суднобудування. Не відставало й село. Долаючи наслідки насильницької колективізації, селяни в 1940 році зуміли зібрати 1 млн. тонн зерна.</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З 1941 по 1944 роки Миколаївщина була окупована фашистськими загарбниками. 75 тисяч наших земляків  поклали своє життя на вівтар перемоги над фашизмом.</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Відбудова Миколаївщини в післявоєнні роки проходила швидкими темпами. Вже в 1944 році повністю або частково стали до ладу 216 підприємств.</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У 1949 році на території Державного підприємства «Чорноморський суднобудівний завод» було створено підприємство «Меридіан», як окреме поточно-позиційне виробництво суден. За період існування поточної лінії побудовано та передано замовнику 550 кораблів та підводних човнів. </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У 1951 році було засновано суднобудівний завод «Океан» - сучасне підприємство по будівництву суден  в сухому доці.</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Збудовано Південний турбінний завод, Миколаївський глиноземний, Дніпро – Бузький порт, трансформаторний, конденсаторний заводи, підйомно-транспортного устаткування, комбінат силікатних виробів, домобудівний, завод дощувальних машин «Фрегат» у Первомайську, Південноукраїнську атомну електростанцію, яка нині виробляє 18 564 млн. кВт щорічно, мости через Південний Буг та Інгул.</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Миколаївська область – один з високорозвинених індустріальних регіонів України, що визначається потужною багатогалузевою промисловістю і має дуже важливе значення в структурі народногосподарського комплексу України</w:t>
      </w:r>
    </w:p>
    <w:p w:rsidR="00E37D66" w:rsidRPr="00AF74BC" w:rsidRDefault="00E37D66" w:rsidP="00E37D66">
      <w:pPr>
        <w:spacing w:line="242" w:lineRule="auto"/>
        <w:ind w:firstLine="220"/>
        <w:jc w:val="both"/>
        <w:rPr>
          <w:rFonts w:ascii="Times New Roman" w:hAnsi="Times New Roman" w:cs="Times New Roman"/>
          <w:sz w:val="24"/>
          <w:szCs w:val="24"/>
        </w:rPr>
      </w:pPr>
      <w:r w:rsidRPr="00AF74BC">
        <w:rPr>
          <w:rFonts w:ascii="Times New Roman" w:hAnsi="Times New Roman" w:cs="Times New Roman"/>
          <w:sz w:val="24"/>
          <w:szCs w:val="24"/>
        </w:rPr>
        <w:t>Промислові підприємства області забезпечують до 40% обсягів продукції суднобудування України, понад 90% державного виробництва газових турбін, 80% обсягів глинозему – сировини для виробництва алюмінію, до 10% електроенергії.</w:t>
      </w:r>
    </w:p>
    <w:p w:rsidR="00E37D66" w:rsidRPr="00AF74BC" w:rsidRDefault="00E37D66" w:rsidP="00E37D66">
      <w:pPr>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Миколаївщина також володіє вагомим природно-ресурсним потенціалом – має 2 млн. га сільськогосподарських угідь, з яких 1,7 га ріллі, що становить 5% орної землі в Україні, і виробляє конкурентоспроможну як на внутрішньому, так і на зовнішньому ринках сільськогосподарську продукцію. </w:t>
      </w:r>
    </w:p>
    <w:p w:rsidR="00E37D66" w:rsidRPr="00AF74BC" w:rsidRDefault="00E37D66" w:rsidP="00E37D66">
      <w:pPr>
        <w:ind w:firstLine="220"/>
        <w:jc w:val="both"/>
        <w:rPr>
          <w:rFonts w:ascii="Times New Roman" w:hAnsi="Times New Roman" w:cs="Times New Roman"/>
          <w:sz w:val="24"/>
          <w:szCs w:val="24"/>
        </w:rPr>
      </w:pPr>
      <w:r w:rsidRPr="00AF74BC">
        <w:rPr>
          <w:rFonts w:ascii="Times New Roman" w:hAnsi="Times New Roman" w:cs="Times New Roman"/>
          <w:sz w:val="24"/>
          <w:szCs w:val="24"/>
        </w:rPr>
        <w:t>За адміністративно-територіальним устроєм область поділена на 19 адміністративно-</w:t>
      </w:r>
      <w:r w:rsidRPr="00AF74BC">
        <w:rPr>
          <w:rFonts w:ascii="Times New Roman" w:hAnsi="Times New Roman" w:cs="Times New Roman"/>
          <w:sz w:val="24"/>
          <w:szCs w:val="24"/>
        </w:rPr>
        <w:lastRenderedPageBreak/>
        <w:t xml:space="preserve">територіальних районів: </w:t>
      </w:r>
      <w:proofErr w:type="spellStart"/>
      <w:r w:rsidRPr="00AF74BC">
        <w:rPr>
          <w:rFonts w:ascii="Times New Roman" w:hAnsi="Times New Roman" w:cs="Times New Roman"/>
          <w:sz w:val="24"/>
          <w:szCs w:val="24"/>
        </w:rPr>
        <w:t>Арбузинський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Баштанський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Березанський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Березнегуватський</w:t>
      </w:r>
      <w:proofErr w:type="spellEnd"/>
      <w:r w:rsidRPr="00AF74BC">
        <w:rPr>
          <w:rFonts w:ascii="Times New Roman" w:hAnsi="Times New Roman" w:cs="Times New Roman"/>
          <w:sz w:val="24"/>
          <w:szCs w:val="24"/>
        </w:rPr>
        <w:t xml:space="preserve">, Братський, </w:t>
      </w:r>
      <w:proofErr w:type="spellStart"/>
      <w:r w:rsidRPr="00AF74BC">
        <w:rPr>
          <w:rFonts w:ascii="Times New Roman" w:hAnsi="Times New Roman" w:cs="Times New Roman"/>
          <w:sz w:val="24"/>
          <w:szCs w:val="24"/>
        </w:rPr>
        <w:t>Веселинівський</w:t>
      </w:r>
      <w:proofErr w:type="spellEnd"/>
      <w:r w:rsidRPr="00AF74BC">
        <w:rPr>
          <w:rFonts w:ascii="Times New Roman" w:hAnsi="Times New Roman" w:cs="Times New Roman"/>
          <w:sz w:val="24"/>
          <w:szCs w:val="24"/>
        </w:rPr>
        <w:t xml:space="preserve">, Вітовський, Вознесенський, </w:t>
      </w:r>
      <w:proofErr w:type="spellStart"/>
      <w:r w:rsidRPr="00AF74BC">
        <w:rPr>
          <w:rFonts w:ascii="Times New Roman" w:hAnsi="Times New Roman" w:cs="Times New Roman"/>
          <w:sz w:val="24"/>
          <w:szCs w:val="24"/>
        </w:rPr>
        <w:t>Врадіївський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Доманівський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Єланецький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Казанківський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Кривоозерський</w:t>
      </w:r>
      <w:proofErr w:type="spellEnd"/>
      <w:r w:rsidRPr="00AF74BC">
        <w:rPr>
          <w:rFonts w:ascii="Times New Roman" w:hAnsi="Times New Roman" w:cs="Times New Roman"/>
          <w:sz w:val="24"/>
          <w:szCs w:val="24"/>
        </w:rPr>
        <w:t xml:space="preserve">, Миколаївський, </w:t>
      </w:r>
      <w:proofErr w:type="spellStart"/>
      <w:r w:rsidRPr="00AF74BC">
        <w:rPr>
          <w:rFonts w:ascii="Times New Roman" w:hAnsi="Times New Roman" w:cs="Times New Roman"/>
          <w:sz w:val="24"/>
          <w:szCs w:val="24"/>
        </w:rPr>
        <w:t>Новобузький</w:t>
      </w:r>
      <w:proofErr w:type="spellEnd"/>
      <w:r w:rsidRPr="00AF74BC">
        <w:rPr>
          <w:rFonts w:ascii="Times New Roman" w:hAnsi="Times New Roman" w:cs="Times New Roman"/>
          <w:sz w:val="24"/>
          <w:szCs w:val="24"/>
        </w:rPr>
        <w:t xml:space="preserve">, </w:t>
      </w:r>
      <w:proofErr w:type="spellStart"/>
      <w:r w:rsidRPr="00AF74BC">
        <w:rPr>
          <w:rFonts w:ascii="Times New Roman" w:hAnsi="Times New Roman" w:cs="Times New Roman"/>
          <w:sz w:val="24"/>
          <w:szCs w:val="24"/>
        </w:rPr>
        <w:t>Новоодеський</w:t>
      </w:r>
      <w:proofErr w:type="spellEnd"/>
      <w:r w:rsidRPr="00AF74BC">
        <w:rPr>
          <w:rFonts w:ascii="Times New Roman" w:hAnsi="Times New Roman" w:cs="Times New Roman"/>
          <w:sz w:val="24"/>
          <w:szCs w:val="24"/>
        </w:rPr>
        <w:t xml:space="preserve">, Очаківський, Первомайський, </w:t>
      </w:r>
      <w:proofErr w:type="spellStart"/>
      <w:r w:rsidRPr="00AF74BC">
        <w:rPr>
          <w:rFonts w:ascii="Times New Roman" w:hAnsi="Times New Roman" w:cs="Times New Roman"/>
          <w:sz w:val="24"/>
          <w:szCs w:val="24"/>
        </w:rPr>
        <w:t>Снігурівський</w:t>
      </w:r>
      <w:proofErr w:type="spellEnd"/>
      <w:r w:rsidRPr="00AF74BC">
        <w:rPr>
          <w:rFonts w:ascii="Times New Roman" w:hAnsi="Times New Roman" w:cs="Times New Roman"/>
          <w:sz w:val="24"/>
          <w:szCs w:val="24"/>
        </w:rPr>
        <w:t xml:space="preserve">. Миколаїв має 4 міських райони: Центральний, Заводський, </w:t>
      </w:r>
      <w:proofErr w:type="spellStart"/>
      <w:r w:rsidRPr="00AF74BC">
        <w:rPr>
          <w:rFonts w:ascii="Times New Roman" w:hAnsi="Times New Roman" w:cs="Times New Roman"/>
          <w:sz w:val="24"/>
          <w:szCs w:val="24"/>
        </w:rPr>
        <w:t>Інгульський</w:t>
      </w:r>
      <w:proofErr w:type="spellEnd"/>
      <w:r w:rsidRPr="00AF74BC">
        <w:rPr>
          <w:rFonts w:ascii="Times New Roman" w:hAnsi="Times New Roman" w:cs="Times New Roman"/>
          <w:sz w:val="24"/>
          <w:szCs w:val="24"/>
        </w:rPr>
        <w:t>, Корабельний</w:t>
      </w:r>
      <w:r w:rsidR="00B42FC6">
        <w:rPr>
          <w:rFonts w:ascii="Times New Roman" w:hAnsi="Times New Roman" w:cs="Times New Roman"/>
          <w:sz w:val="24"/>
          <w:szCs w:val="24"/>
        </w:rPr>
        <w:t>.</w:t>
      </w:r>
      <w:bookmarkStart w:id="0" w:name="_GoBack"/>
      <w:bookmarkEnd w:id="0"/>
    </w:p>
    <w:p w:rsidR="00E37D66" w:rsidRPr="00AF74BC" w:rsidRDefault="00E37D66" w:rsidP="00E37D66">
      <w:pPr>
        <w:ind w:firstLine="220"/>
        <w:jc w:val="both"/>
        <w:rPr>
          <w:rFonts w:ascii="Times New Roman" w:hAnsi="Times New Roman" w:cs="Times New Roman"/>
          <w:sz w:val="24"/>
          <w:szCs w:val="24"/>
        </w:rPr>
      </w:pPr>
      <w:r w:rsidRPr="00AF74BC">
        <w:rPr>
          <w:rFonts w:ascii="Times New Roman" w:hAnsi="Times New Roman" w:cs="Times New Roman"/>
          <w:sz w:val="24"/>
          <w:szCs w:val="24"/>
        </w:rPr>
        <w:t xml:space="preserve">В області налічується 9 міст, з них 5 міст обласного значення (Миколаїв, Вознесенськ, Первомайськ, </w:t>
      </w:r>
      <w:proofErr w:type="spellStart"/>
      <w:r w:rsidRPr="00AF74BC">
        <w:rPr>
          <w:rFonts w:ascii="Times New Roman" w:hAnsi="Times New Roman" w:cs="Times New Roman"/>
          <w:sz w:val="24"/>
          <w:szCs w:val="24"/>
        </w:rPr>
        <w:t>Южноукраїнськ</w:t>
      </w:r>
      <w:proofErr w:type="spellEnd"/>
      <w:r w:rsidRPr="00AF74BC">
        <w:rPr>
          <w:rFonts w:ascii="Times New Roman" w:hAnsi="Times New Roman" w:cs="Times New Roman"/>
          <w:sz w:val="24"/>
          <w:szCs w:val="24"/>
        </w:rPr>
        <w:t>, Очаків), 17 селищ міського типу та понад 900 сіл. Обласний центр – місто Миколаїв. В області на 1 січня 2017 року проживало 1 млн. 158,2 тисяч чоловік, які представляють 133 національності. </w:t>
      </w:r>
    </w:p>
    <w:p w:rsidR="00B83358" w:rsidRPr="005B0C52" w:rsidRDefault="00B83358" w:rsidP="005B0C52"/>
    <w:sectPr w:rsidR="00B83358" w:rsidRPr="005B0C52">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4C0A0D"/>
    <w:multiLevelType w:val="multilevel"/>
    <w:tmpl w:val="81C03E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0A1509E5"/>
    <w:multiLevelType w:val="multilevel"/>
    <w:tmpl w:val="B4EEB6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0F3A449C"/>
    <w:multiLevelType w:val="hybridMultilevel"/>
    <w:tmpl w:val="D44E6616"/>
    <w:lvl w:ilvl="0" w:tplc="289E9DB6">
      <w:numFmt w:val="bullet"/>
      <w:lvlText w:val="-"/>
      <w:lvlJc w:val="left"/>
      <w:pPr>
        <w:ind w:left="580" w:hanging="360"/>
      </w:pPr>
      <w:rPr>
        <w:rFonts w:ascii="Times New Roman" w:eastAsia="Times New Roman" w:hAnsi="Times New Roman" w:cs="Times New Roman" w:hint="default"/>
      </w:rPr>
    </w:lvl>
    <w:lvl w:ilvl="1" w:tplc="04220003" w:tentative="1">
      <w:start w:val="1"/>
      <w:numFmt w:val="bullet"/>
      <w:lvlText w:val="o"/>
      <w:lvlJc w:val="left"/>
      <w:pPr>
        <w:ind w:left="1300" w:hanging="360"/>
      </w:pPr>
      <w:rPr>
        <w:rFonts w:ascii="Courier New" w:hAnsi="Courier New" w:cs="Courier New" w:hint="default"/>
      </w:rPr>
    </w:lvl>
    <w:lvl w:ilvl="2" w:tplc="04220005" w:tentative="1">
      <w:start w:val="1"/>
      <w:numFmt w:val="bullet"/>
      <w:lvlText w:val=""/>
      <w:lvlJc w:val="left"/>
      <w:pPr>
        <w:ind w:left="2020" w:hanging="360"/>
      </w:pPr>
      <w:rPr>
        <w:rFonts w:ascii="Wingdings" w:hAnsi="Wingdings" w:hint="default"/>
      </w:rPr>
    </w:lvl>
    <w:lvl w:ilvl="3" w:tplc="04220001" w:tentative="1">
      <w:start w:val="1"/>
      <w:numFmt w:val="bullet"/>
      <w:lvlText w:val=""/>
      <w:lvlJc w:val="left"/>
      <w:pPr>
        <w:ind w:left="2740" w:hanging="360"/>
      </w:pPr>
      <w:rPr>
        <w:rFonts w:ascii="Symbol" w:hAnsi="Symbol" w:hint="default"/>
      </w:rPr>
    </w:lvl>
    <w:lvl w:ilvl="4" w:tplc="04220003" w:tentative="1">
      <w:start w:val="1"/>
      <w:numFmt w:val="bullet"/>
      <w:lvlText w:val="o"/>
      <w:lvlJc w:val="left"/>
      <w:pPr>
        <w:ind w:left="3460" w:hanging="360"/>
      </w:pPr>
      <w:rPr>
        <w:rFonts w:ascii="Courier New" w:hAnsi="Courier New" w:cs="Courier New" w:hint="default"/>
      </w:rPr>
    </w:lvl>
    <w:lvl w:ilvl="5" w:tplc="04220005" w:tentative="1">
      <w:start w:val="1"/>
      <w:numFmt w:val="bullet"/>
      <w:lvlText w:val=""/>
      <w:lvlJc w:val="left"/>
      <w:pPr>
        <w:ind w:left="4180" w:hanging="360"/>
      </w:pPr>
      <w:rPr>
        <w:rFonts w:ascii="Wingdings" w:hAnsi="Wingdings" w:hint="default"/>
      </w:rPr>
    </w:lvl>
    <w:lvl w:ilvl="6" w:tplc="04220001" w:tentative="1">
      <w:start w:val="1"/>
      <w:numFmt w:val="bullet"/>
      <w:lvlText w:val=""/>
      <w:lvlJc w:val="left"/>
      <w:pPr>
        <w:ind w:left="4900" w:hanging="360"/>
      </w:pPr>
      <w:rPr>
        <w:rFonts w:ascii="Symbol" w:hAnsi="Symbol" w:hint="default"/>
      </w:rPr>
    </w:lvl>
    <w:lvl w:ilvl="7" w:tplc="04220003" w:tentative="1">
      <w:start w:val="1"/>
      <w:numFmt w:val="bullet"/>
      <w:lvlText w:val="o"/>
      <w:lvlJc w:val="left"/>
      <w:pPr>
        <w:ind w:left="5620" w:hanging="360"/>
      </w:pPr>
      <w:rPr>
        <w:rFonts w:ascii="Courier New" w:hAnsi="Courier New" w:cs="Courier New" w:hint="default"/>
      </w:rPr>
    </w:lvl>
    <w:lvl w:ilvl="8" w:tplc="04220005" w:tentative="1">
      <w:start w:val="1"/>
      <w:numFmt w:val="bullet"/>
      <w:lvlText w:val=""/>
      <w:lvlJc w:val="left"/>
      <w:pPr>
        <w:ind w:left="6340" w:hanging="360"/>
      </w:pPr>
      <w:rPr>
        <w:rFonts w:ascii="Wingdings" w:hAnsi="Wingdings" w:hint="default"/>
      </w:rPr>
    </w:lvl>
  </w:abstractNum>
  <w:abstractNum w:abstractNumId="3">
    <w:nsid w:val="13042A45"/>
    <w:multiLevelType w:val="multilevel"/>
    <w:tmpl w:val="85CA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150177FB"/>
    <w:multiLevelType w:val="multilevel"/>
    <w:tmpl w:val="970AFA1E"/>
    <w:lvl w:ilvl="0">
      <w:start w:val="1"/>
      <w:numFmt w:val="decimal"/>
      <w:lvlText w:val="%1."/>
      <w:lvlJc w:val="left"/>
      <w:pPr>
        <w:tabs>
          <w:tab w:val="num" w:pos="540"/>
        </w:tabs>
        <w:ind w:left="540" w:hanging="360"/>
      </w:pPr>
    </w:lvl>
    <w:lvl w:ilvl="1">
      <w:start w:val="1"/>
      <w:numFmt w:val="decimal"/>
      <w:isLgl/>
      <w:lvlText w:val="%1.%2."/>
      <w:lvlJc w:val="left"/>
      <w:pPr>
        <w:ind w:left="1260" w:hanging="720"/>
      </w:pPr>
      <w:rPr>
        <w:rFonts w:hint="default"/>
        <w:b/>
      </w:rPr>
    </w:lvl>
    <w:lvl w:ilvl="2">
      <w:start w:val="1"/>
      <w:numFmt w:val="decimal"/>
      <w:isLgl/>
      <w:lvlText w:val="%1.%2.%3."/>
      <w:lvlJc w:val="left"/>
      <w:pPr>
        <w:ind w:left="1620" w:hanging="720"/>
      </w:pPr>
      <w:rPr>
        <w:rFonts w:hint="default"/>
        <w:b/>
      </w:rPr>
    </w:lvl>
    <w:lvl w:ilvl="3">
      <w:start w:val="1"/>
      <w:numFmt w:val="decimal"/>
      <w:isLgl/>
      <w:lvlText w:val="%1.%2.%3.%4."/>
      <w:lvlJc w:val="left"/>
      <w:pPr>
        <w:ind w:left="2340" w:hanging="1080"/>
      </w:pPr>
      <w:rPr>
        <w:rFonts w:hint="default"/>
        <w:b/>
      </w:rPr>
    </w:lvl>
    <w:lvl w:ilvl="4">
      <w:start w:val="1"/>
      <w:numFmt w:val="decimal"/>
      <w:isLgl/>
      <w:lvlText w:val="%1.%2.%3.%4.%5."/>
      <w:lvlJc w:val="left"/>
      <w:pPr>
        <w:ind w:left="2700" w:hanging="1080"/>
      </w:pPr>
      <w:rPr>
        <w:rFonts w:hint="default"/>
        <w:b/>
      </w:rPr>
    </w:lvl>
    <w:lvl w:ilvl="5">
      <w:start w:val="1"/>
      <w:numFmt w:val="decimal"/>
      <w:isLgl/>
      <w:lvlText w:val="%1.%2.%3.%4.%5.%6."/>
      <w:lvlJc w:val="left"/>
      <w:pPr>
        <w:ind w:left="3420" w:hanging="1440"/>
      </w:pPr>
      <w:rPr>
        <w:rFonts w:hint="default"/>
        <w:b/>
      </w:rPr>
    </w:lvl>
    <w:lvl w:ilvl="6">
      <w:start w:val="1"/>
      <w:numFmt w:val="decimal"/>
      <w:isLgl/>
      <w:lvlText w:val="%1.%2.%3.%4.%5.%6.%7."/>
      <w:lvlJc w:val="left"/>
      <w:pPr>
        <w:ind w:left="4140" w:hanging="1800"/>
      </w:pPr>
      <w:rPr>
        <w:rFonts w:hint="default"/>
        <w:b/>
      </w:rPr>
    </w:lvl>
    <w:lvl w:ilvl="7">
      <w:start w:val="1"/>
      <w:numFmt w:val="decimal"/>
      <w:isLgl/>
      <w:lvlText w:val="%1.%2.%3.%4.%5.%6.%7.%8."/>
      <w:lvlJc w:val="left"/>
      <w:pPr>
        <w:ind w:left="4500" w:hanging="1800"/>
      </w:pPr>
      <w:rPr>
        <w:rFonts w:hint="default"/>
        <w:b/>
      </w:rPr>
    </w:lvl>
    <w:lvl w:ilvl="8">
      <w:start w:val="1"/>
      <w:numFmt w:val="decimal"/>
      <w:isLgl/>
      <w:lvlText w:val="%1.%2.%3.%4.%5.%6.%7.%8.%9."/>
      <w:lvlJc w:val="left"/>
      <w:pPr>
        <w:ind w:left="5220" w:hanging="2160"/>
      </w:pPr>
      <w:rPr>
        <w:rFonts w:hint="default"/>
        <w:b/>
      </w:rPr>
    </w:lvl>
  </w:abstractNum>
  <w:abstractNum w:abstractNumId="5">
    <w:nsid w:val="1C8F54ED"/>
    <w:multiLevelType w:val="hybridMultilevel"/>
    <w:tmpl w:val="4F9EB7A0"/>
    <w:lvl w:ilvl="0" w:tplc="2AEAD36C">
      <w:start w:val="10"/>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6">
    <w:nsid w:val="228D2B8A"/>
    <w:multiLevelType w:val="hybridMultilevel"/>
    <w:tmpl w:val="320C579E"/>
    <w:lvl w:ilvl="0" w:tplc="10E80884">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7">
    <w:nsid w:val="23E12691"/>
    <w:multiLevelType w:val="multilevel"/>
    <w:tmpl w:val="90127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2A6061C9"/>
    <w:multiLevelType w:val="multilevel"/>
    <w:tmpl w:val="5C546E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A8B45D7"/>
    <w:multiLevelType w:val="hybridMultilevel"/>
    <w:tmpl w:val="36224284"/>
    <w:lvl w:ilvl="0" w:tplc="DB5C1B6A">
      <w:numFmt w:val="bullet"/>
      <w:lvlText w:val="-"/>
      <w:lvlJc w:val="left"/>
      <w:pPr>
        <w:ind w:left="1275" w:hanging="360"/>
      </w:pPr>
      <w:rPr>
        <w:rFonts w:ascii="Times New Roman" w:eastAsia="Times New Roman" w:hAnsi="Times New Roman" w:cs="Times New Roman" w:hint="default"/>
      </w:rPr>
    </w:lvl>
    <w:lvl w:ilvl="1" w:tplc="04220003" w:tentative="1">
      <w:start w:val="1"/>
      <w:numFmt w:val="bullet"/>
      <w:lvlText w:val="o"/>
      <w:lvlJc w:val="left"/>
      <w:pPr>
        <w:ind w:left="1995" w:hanging="360"/>
      </w:pPr>
      <w:rPr>
        <w:rFonts w:ascii="Courier New" w:hAnsi="Courier New" w:cs="Courier New" w:hint="default"/>
      </w:rPr>
    </w:lvl>
    <w:lvl w:ilvl="2" w:tplc="04220005" w:tentative="1">
      <w:start w:val="1"/>
      <w:numFmt w:val="bullet"/>
      <w:lvlText w:val=""/>
      <w:lvlJc w:val="left"/>
      <w:pPr>
        <w:ind w:left="2715" w:hanging="360"/>
      </w:pPr>
      <w:rPr>
        <w:rFonts w:ascii="Wingdings" w:hAnsi="Wingdings" w:hint="default"/>
      </w:rPr>
    </w:lvl>
    <w:lvl w:ilvl="3" w:tplc="04220001" w:tentative="1">
      <w:start w:val="1"/>
      <w:numFmt w:val="bullet"/>
      <w:lvlText w:val=""/>
      <w:lvlJc w:val="left"/>
      <w:pPr>
        <w:ind w:left="3435" w:hanging="360"/>
      </w:pPr>
      <w:rPr>
        <w:rFonts w:ascii="Symbol" w:hAnsi="Symbol" w:hint="default"/>
      </w:rPr>
    </w:lvl>
    <w:lvl w:ilvl="4" w:tplc="04220003" w:tentative="1">
      <w:start w:val="1"/>
      <w:numFmt w:val="bullet"/>
      <w:lvlText w:val="o"/>
      <w:lvlJc w:val="left"/>
      <w:pPr>
        <w:ind w:left="4155" w:hanging="360"/>
      </w:pPr>
      <w:rPr>
        <w:rFonts w:ascii="Courier New" w:hAnsi="Courier New" w:cs="Courier New" w:hint="default"/>
      </w:rPr>
    </w:lvl>
    <w:lvl w:ilvl="5" w:tplc="04220005" w:tentative="1">
      <w:start w:val="1"/>
      <w:numFmt w:val="bullet"/>
      <w:lvlText w:val=""/>
      <w:lvlJc w:val="left"/>
      <w:pPr>
        <w:ind w:left="4875" w:hanging="360"/>
      </w:pPr>
      <w:rPr>
        <w:rFonts w:ascii="Wingdings" w:hAnsi="Wingdings" w:hint="default"/>
      </w:rPr>
    </w:lvl>
    <w:lvl w:ilvl="6" w:tplc="04220001" w:tentative="1">
      <w:start w:val="1"/>
      <w:numFmt w:val="bullet"/>
      <w:lvlText w:val=""/>
      <w:lvlJc w:val="left"/>
      <w:pPr>
        <w:ind w:left="5595" w:hanging="360"/>
      </w:pPr>
      <w:rPr>
        <w:rFonts w:ascii="Symbol" w:hAnsi="Symbol" w:hint="default"/>
      </w:rPr>
    </w:lvl>
    <w:lvl w:ilvl="7" w:tplc="04220003" w:tentative="1">
      <w:start w:val="1"/>
      <w:numFmt w:val="bullet"/>
      <w:lvlText w:val="o"/>
      <w:lvlJc w:val="left"/>
      <w:pPr>
        <w:ind w:left="6315" w:hanging="360"/>
      </w:pPr>
      <w:rPr>
        <w:rFonts w:ascii="Courier New" w:hAnsi="Courier New" w:cs="Courier New" w:hint="default"/>
      </w:rPr>
    </w:lvl>
    <w:lvl w:ilvl="8" w:tplc="04220005" w:tentative="1">
      <w:start w:val="1"/>
      <w:numFmt w:val="bullet"/>
      <w:lvlText w:val=""/>
      <w:lvlJc w:val="left"/>
      <w:pPr>
        <w:ind w:left="7035" w:hanging="360"/>
      </w:pPr>
      <w:rPr>
        <w:rFonts w:ascii="Wingdings" w:hAnsi="Wingdings" w:hint="default"/>
      </w:rPr>
    </w:lvl>
  </w:abstractNum>
  <w:abstractNum w:abstractNumId="10">
    <w:nsid w:val="303C3C4A"/>
    <w:multiLevelType w:val="multilevel"/>
    <w:tmpl w:val="117899E0"/>
    <w:lvl w:ilvl="0">
      <w:start w:val="1"/>
      <w:numFmt w:val="decimal"/>
      <w:lvlText w:val="%1."/>
      <w:lvlJc w:val="left"/>
      <w:pPr>
        <w:ind w:left="786"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11">
    <w:nsid w:val="397B51C6"/>
    <w:multiLevelType w:val="hybridMultilevel"/>
    <w:tmpl w:val="853820F8"/>
    <w:lvl w:ilvl="0" w:tplc="7AC41BBC">
      <w:numFmt w:val="bullet"/>
      <w:lvlText w:val="-"/>
      <w:lvlJc w:val="left"/>
      <w:pPr>
        <w:ind w:left="927" w:hanging="360"/>
      </w:pPr>
      <w:rPr>
        <w:rFonts w:ascii="Times New Roman" w:eastAsia="Times New Roman" w:hAnsi="Times New Roman" w:cs="Times New Roman" w:hint="default"/>
      </w:rPr>
    </w:lvl>
    <w:lvl w:ilvl="1" w:tplc="04220003" w:tentative="1">
      <w:start w:val="1"/>
      <w:numFmt w:val="bullet"/>
      <w:lvlText w:val="o"/>
      <w:lvlJc w:val="left"/>
      <w:pPr>
        <w:ind w:left="1647" w:hanging="360"/>
      </w:pPr>
      <w:rPr>
        <w:rFonts w:ascii="Courier New" w:hAnsi="Courier New" w:cs="Courier New" w:hint="default"/>
      </w:rPr>
    </w:lvl>
    <w:lvl w:ilvl="2" w:tplc="04220005" w:tentative="1">
      <w:start w:val="1"/>
      <w:numFmt w:val="bullet"/>
      <w:lvlText w:val=""/>
      <w:lvlJc w:val="left"/>
      <w:pPr>
        <w:ind w:left="2367" w:hanging="360"/>
      </w:pPr>
      <w:rPr>
        <w:rFonts w:ascii="Wingdings" w:hAnsi="Wingdings" w:hint="default"/>
      </w:rPr>
    </w:lvl>
    <w:lvl w:ilvl="3" w:tplc="04220001" w:tentative="1">
      <w:start w:val="1"/>
      <w:numFmt w:val="bullet"/>
      <w:lvlText w:val=""/>
      <w:lvlJc w:val="left"/>
      <w:pPr>
        <w:ind w:left="3087" w:hanging="360"/>
      </w:pPr>
      <w:rPr>
        <w:rFonts w:ascii="Symbol" w:hAnsi="Symbol" w:hint="default"/>
      </w:rPr>
    </w:lvl>
    <w:lvl w:ilvl="4" w:tplc="04220003" w:tentative="1">
      <w:start w:val="1"/>
      <w:numFmt w:val="bullet"/>
      <w:lvlText w:val="o"/>
      <w:lvlJc w:val="left"/>
      <w:pPr>
        <w:ind w:left="3807" w:hanging="360"/>
      </w:pPr>
      <w:rPr>
        <w:rFonts w:ascii="Courier New" w:hAnsi="Courier New" w:cs="Courier New" w:hint="default"/>
      </w:rPr>
    </w:lvl>
    <w:lvl w:ilvl="5" w:tplc="04220005" w:tentative="1">
      <w:start w:val="1"/>
      <w:numFmt w:val="bullet"/>
      <w:lvlText w:val=""/>
      <w:lvlJc w:val="left"/>
      <w:pPr>
        <w:ind w:left="4527" w:hanging="360"/>
      </w:pPr>
      <w:rPr>
        <w:rFonts w:ascii="Wingdings" w:hAnsi="Wingdings" w:hint="default"/>
      </w:rPr>
    </w:lvl>
    <w:lvl w:ilvl="6" w:tplc="04220001" w:tentative="1">
      <w:start w:val="1"/>
      <w:numFmt w:val="bullet"/>
      <w:lvlText w:val=""/>
      <w:lvlJc w:val="left"/>
      <w:pPr>
        <w:ind w:left="5247" w:hanging="360"/>
      </w:pPr>
      <w:rPr>
        <w:rFonts w:ascii="Symbol" w:hAnsi="Symbol" w:hint="default"/>
      </w:rPr>
    </w:lvl>
    <w:lvl w:ilvl="7" w:tplc="04220003" w:tentative="1">
      <w:start w:val="1"/>
      <w:numFmt w:val="bullet"/>
      <w:lvlText w:val="o"/>
      <w:lvlJc w:val="left"/>
      <w:pPr>
        <w:ind w:left="5967" w:hanging="360"/>
      </w:pPr>
      <w:rPr>
        <w:rFonts w:ascii="Courier New" w:hAnsi="Courier New" w:cs="Courier New" w:hint="default"/>
      </w:rPr>
    </w:lvl>
    <w:lvl w:ilvl="8" w:tplc="04220005" w:tentative="1">
      <w:start w:val="1"/>
      <w:numFmt w:val="bullet"/>
      <w:lvlText w:val=""/>
      <w:lvlJc w:val="left"/>
      <w:pPr>
        <w:ind w:left="6687" w:hanging="360"/>
      </w:pPr>
      <w:rPr>
        <w:rFonts w:ascii="Wingdings" w:hAnsi="Wingdings" w:hint="default"/>
      </w:rPr>
    </w:lvl>
  </w:abstractNum>
  <w:abstractNum w:abstractNumId="12">
    <w:nsid w:val="3A7F5309"/>
    <w:multiLevelType w:val="multilevel"/>
    <w:tmpl w:val="936E91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E132267"/>
    <w:multiLevelType w:val="hybridMultilevel"/>
    <w:tmpl w:val="AC20DDAC"/>
    <w:lvl w:ilvl="0" w:tplc="BCB6398A">
      <w:start w:val="1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4">
    <w:nsid w:val="3EEB0437"/>
    <w:multiLevelType w:val="multilevel"/>
    <w:tmpl w:val="D1BA6A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nsid w:val="5F5213F0"/>
    <w:multiLevelType w:val="hybridMultilevel"/>
    <w:tmpl w:val="9E0CD664"/>
    <w:lvl w:ilvl="0" w:tplc="633E9B2E">
      <w:start w:val="11"/>
      <w:numFmt w:val="bullet"/>
      <w:lvlText w:val="-"/>
      <w:lvlJc w:val="left"/>
      <w:pPr>
        <w:ind w:left="720" w:hanging="360"/>
      </w:pPr>
      <w:rPr>
        <w:rFonts w:ascii="Times New Roman" w:eastAsia="Times New Roman"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6">
    <w:nsid w:val="6A04686D"/>
    <w:multiLevelType w:val="multilevel"/>
    <w:tmpl w:val="D626F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A3E2A30"/>
    <w:multiLevelType w:val="hybridMultilevel"/>
    <w:tmpl w:val="B1023D24"/>
    <w:lvl w:ilvl="0" w:tplc="ABF8D55C">
      <w:start w:val="15"/>
      <w:numFmt w:val="bullet"/>
      <w:lvlText w:val="-"/>
      <w:lvlJc w:val="left"/>
      <w:pPr>
        <w:ind w:left="1068" w:hanging="360"/>
      </w:pPr>
      <w:rPr>
        <w:rFonts w:ascii="Times New Roman" w:eastAsia="Times New Roman"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8">
    <w:nsid w:val="768D5F45"/>
    <w:multiLevelType w:val="multilevel"/>
    <w:tmpl w:val="4A90EA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76F90AB9"/>
    <w:multiLevelType w:val="hybridMultilevel"/>
    <w:tmpl w:val="9EF0C434"/>
    <w:lvl w:ilvl="0" w:tplc="81A4E53A">
      <w:numFmt w:val="bullet"/>
      <w:lvlText w:val="-"/>
      <w:lvlJc w:val="left"/>
      <w:pPr>
        <w:ind w:left="720" w:hanging="360"/>
      </w:pPr>
      <w:rPr>
        <w:rFonts w:ascii="Times New Roman" w:eastAsia="Times New Roman" w:hAnsi="Times New Roman" w:cs="Times New Roman" w:hint="default"/>
        <w:color w:val="010000"/>
        <w:sz w:val="24"/>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9"/>
  </w:num>
  <w:num w:numId="2">
    <w:abstractNumId w:val="13"/>
  </w:num>
  <w:num w:numId="3">
    <w:abstractNumId w:val="6"/>
  </w:num>
  <w:num w:numId="4">
    <w:abstractNumId w:val="8"/>
    <w:lvlOverride w:ilvl="0">
      <w:lvl w:ilvl="0">
        <w:numFmt w:val="bullet"/>
        <w:lvlText w:val=""/>
        <w:lvlJc w:val="left"/>
        <w:pPr>
          <w:tabs>
            <w:tab w:val="num" w:pos="720"/>
          </w:tabs>
          <w:ind w:left="720" w:hanging="360"/>
        </w:pPr>
        <w:rPr>
          <w:rFonts w:ascii="Wingdings" w:hAnsi="Wingdings" w:hint="default"/>
          <w:sz w:val="20"/>
        </w:rPr>
      </w:lvl>
    </w:lvlOverride>
  </w:num>
  <w:num w:numId="5">
    <w:abstractNumId w:val="17"/>
  </w:num>
  <w:num w:numId="6">
    <w:abstractNumId w:val="2"/>
  </w:num>
  <w:num w:numId="7">
    <w:abstractNumId w:val="7"/>
  </w:num>
  <w:num w:numId="8">
    <w:abstractNumId w:val="14"/>
  </w:num>
  <w:num w:numId="9">
    <w:abstractNumId w:val="19"/>
  </w:num>
  <w:num w:numId="10">
    <w:abstractNumId w:val="15"/>
  </w:num>
  <w:num w:numId="11">
    <w:abstractNumId w:val="4"/>
  </w:num>
  <w:num w:numId="12">
    <w:abstractNumId w:val="10"/>
  </w:num>
  <w:num w:numId="13">
    <w:abstractNumId w:val="5"/>
  </w:num>
  <w:num w:numId="14">
    <w:abstractNumId w:val="11"/>
  </w:num>
  <w:num w:numId="15">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16">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7">
    <w:abstractNumId w:val="12"/>
  </w:num>
  <w:num w:numId="18">
    <w:abstractNumId w:val="16"/>
  </w:num>
  <w:num w:numId="19">
    <w:abstractNumId w:val="1"/>
  </w:num>
  <w:num w:numId="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554C"/>
    <w:rsid w:val="0000099B"/>
    <w:rsid w:val="0000186B"/>
    <w:rsid w:val="00011CB7"/>
    <w:rsid w:val="00024485"/>
    <w:rsid w:val="00024EE6"/>
    <w:rsid w:val="000668B9"/>
    <w:rsid w:val="000A1888"/>
    <w:rsid w:val="000C44E2"/>
    <w:rsid w:val="000C5FA5"/>
    <w:rsid w:val="000D268E"/>
    <w:rsid w:val="00124150"/>
    <w:rsid w:val="00132ADA"/>
    <w:rsid w:val="00144A22"/>
    <w:rsid w:val="00147FAF"/>
    <w:rsid w:val="00161CFC"/>
    <w:rsid w:val="00164C64"/>
    <w:rsid w:val="00165DE4"/>
    <w:rsid w:val="001808E3"/>
    <w:rsid w:val="0019554C"/>
    <w:rsid w:val="001A2564"/>
    <w:rsid w:val="001C78D3"/>
    <w:rsid w:val="001F4BA0"/>
    <w:rsid w:val="001F5206"/>
    <w:rsid w:val="001F5895"/>
    <w:rsid w:val="00203762"/>
    <w:rsid w:val="00232092"/>
    <w:rsid w:val="002378FA"/>
    <w:rsid w:val="002454BD"/>
    <w:rsid w:val="00252F0D"/>
    <w:rsid w:val="002536B5"/>
    <w:rsid w:val="002811A4"/>
    <w:rsid w:val="00283006"/>
    <w:rsid w:val="002965D7"/>
    <w:rsid w:val="002B78AD"/>
    <w:rsid w:val="002E711A"/>
    <w:rsid w:val="002E7C0C"/>
    <w:rsid w:val="00310BB8"/>
    <w:rsid w:val="0031442D"/>
    <w:rsid w:val="00335DF1"/>
    <w:rsid w:val="003478E3"/>
    <w:rsid w:val="003479C3"/>
    <w:rsid w:val="00351C47"/>
    <w:rsid w:val="00354F1D"/>
    <w:rsid w:val="00360CA7"/>
    <w:rsid w:val="003764FE"/>
    <w:rsid w:val="00377F09"/>
    <w:rsid w:val="003853E2"/>
    <w:rsid w:val="00390C6D"/>
    <w:rsid w:val="003B08F4"/>
    <w:rsid w:val="003B0D9E"/>
    <w:rsid w:val="003B1557"/>
    <w:rsid w:val="003B5EC6"/>
    <w:rsid w:val="003D277F"/>
    <w:rsid w:val="00401A1F"/>
    <w:rsid w:val="00410B4B"/>
    <w:rsid w:val="004125F1"/>
    <w:rsid w:val="00431E94"/>
    <w:rsid w:val="0043740D"/>
    <w:rsid w:val="004525A9"/>
    <w:rsid w:val="00453707"/>
    <w:rsid w:val="004770EB"/>
    <w:rsid w:val="00490217"/>
    <w:rsid w:val="0049063D"/>
    <w:rsid w:val="004969EB"/>
    <w:rsid w:val="004B29AA"/>
    <w:rsid w:val="004B4AE1"/>
    <w:rsid w:val="004E1E7E"/>
    <w:rsid w:val="004E70DC"/>
    <w:rsid w:val="00514DCF"/>
    <w:rsid w:val="005151CA"/>
    <w:rsid w:val="0051604D"/>
    <w:rsid w:val="005302CD"/>
    <w:rsid w:val="0053042E"/>
    <w:rsid w:val="005537CC"/>
    <w:rsid w:val="00572C17"/>
    <w:rsid w:val="005B0C52"/>
    <w:rsid w:val="005B1937"/>
    <w:rsid w:val="005B24D7"/>
    <w:rsid w:val="005C0CC9"/>
    <w:rsid w:val="005C24F4"/>
    <w:rsid w:val="005E1035"/>
    <w:rsid w:val="005E77F3"/>
    <w:rsid w:val="005F30C5"/>
    <w:rsid w:val="006015E9"/>
    <w:rsid w:val="00612F7D"/>
    <w:rsid w:val="006305AC"/>
    <w:rsid w:val="00676F4A"/>
    <w:rsid w:val="0069325B"/>
    <w:rsid w:val="006B1477"/>
    <w:rsid w:val="006B3545"/>
    <w:rsid w:val="006B5A2F"/>
    <w:rsid w:val="006D743B"/>
    <w:rsid w:val="00726B01"/>
    <w:rsid w:val="0073571C"/>
    <w:rsid w:val="007357FF"/>
    <w:rsid w:val="00743D67"/>
    <w:rsid w:val="007A1F51"/>
    <w:rsid w:val="007B2FEE"/>
    <w:rsid w:val="007B365C"/>
    <w:rsid w:val="007E0416"/>
    <w:rsid w:val="007F316E"/>
    <w:rsid w:val="007F48F2"/>
    <w:rsid w:val="00804B37"/>
    <w:rsid w:val="00820502"/>
    <w:rsid w:val="00832AED"/>
    <w:rsid w:val="00842492"/>
    <w:rsid w:val="00883B3B"/>
    <w:rsid w:val="00884793"/>
    <w:rsid w:val="008C554E"/>
    <w:rsid w:val="008C75E7"/>
    <w:rsid w:val="008D1236"/>
    <w:rsid w:val="008D3736"/>
    <w:rsid w:val="00901A0F"/>
    <w:rsid w:val="00902202"/>
    <w:rsid w:val="00914CA4"/>
    <w:rsid w:val="00942A00"/>
    <w:rsid w:val="009645A9"/>
    <w:rsid w:val="00972FB3"/>
    <w:rsid w:val="00974914"/>
    <w:rsid w:val="0097770C"/>
    <w:rsid w:val="009A45A5"/>
    <w:rsid w:val="009C638E"/>
    <w:rsid w:val="009F1934"/>
    <w:rsid w:val="00A04F68"/>
    <w:rsid w:val="00A11FA5"/>
    <w:rsid w:val="00A13B8B"/>
    <w:rsid w:val="00A15DFA"/>
    <w:rsid w:val="00A5643D"/>
    <w:rsid w:val="00A8045B"/>
    <w:rsid w:val="00A91709"/>
    <w:rsid w:val="00A92E8E"/>
    <w:rsid w:val="00A967CB"/>
    <w:rsid w:val="00AA6DA5"/>
    <w:rsid w:val="00AB0E4B"/>
    <w:rsid w:val="00AD6849"/>
    <w:rsid w:val="00AF22BA"/>
    <w:rsid w:val="00B00FC6"/>
    <w:rsid w:val="00B2427B"/>
    <w:rsid w:val="00B35EAE"/>
    <w:rsid w:val="00B42FC6"/>
    <w:rsid w:val="00B46D4B"/>
    <w:rsid w:val="00B626A6"/>
    <w:rsid w:val="00B71599"/>
    <w:rsid w:val="00B77E1A"/>
    <w:rsid w:val="00B83358"/>
    <w:rsid w:val="00B86904"/>
    <w:rsid w:val="00BA18B0"/>
    <w:rsid w:val="00BA3802"/>
    <w:rsid w:val="00BC2AB5"/>
    <w:rsid w:val="00BC43BC"/>
    <w:rsid w:val="00BC5655"/>
    <w:rsid w:val="00BD67A0"/>
    <w:rsid w:val="00C021F8"/>
    <w:rsid w:val="00C113AB"/>
    <w:rsid w:val="00C2275C"/>
    <w:rsid w:val="00C36AF2"/>
    <w:rsid w:val="00C75DBD"/>
    <w:rsid w:val="00C76543"/>
    <w:rsid w:val="00C85B0A"/>
    <w:rsid w:val="00C9565E"/>
    <w:rsid w:val="00CA00A5"/>
    <w:rsid w:val="00CA0BDC"/>
    <w:rsid w:val="00CA5210"/>
    <w:rsid w:val="00CC7D5E"/>
    <w:rsid w:val="00CD2638"/>
    <w:rsid w:val="00CD3846"/>
    <w:rsid w:val="00CE1B21"/>
    <w:rsid w:val="00CF4025"/>
    <w:rsid w:val="00D2681C"/>
    <w:rsid w:val="00D3769E"/>
    <w:rsid w:val="00D5037D"/>
    <w:rsid w:val="00D537A7"/>
    <w:rsid w:val="00D561F5"/>
    <w:rsid w:val="00D87A62"/>
    <w:rsid w:val="00D9033A"/>
    <w:rsid w:val="00D90748"/>
    <w:rsid w:val="00D91BD1"/>
    <w:rsid w:val="00DA378D"/>
    <w:rsid w:val="00DB121E"/>
    <w:rsid w:val="00DC4880"/>
    <w:rsid w:val="00DE70D6"/>
    <w:rsid w:val="00DF6879"/>
    <w:rsid w:val="00E02EFA"/>
    <w:rsid w:val="00E10618"/>
    <w:rsid w:val="00E1220F"/>
    <w:rsid w:val="00E23F98"/>
    <w:rsid w:val="00E2580F"/>
    <w:rsid w:val="00E37D66"/>
    <w:rsid w:val="00E42882"/>
    <w:rsid w:val="00E84AD0"/>
    <w:rsid w:val="00EE19AC"/>
    <w:rsid w:val="00EE553F"/>
    <w:rsid w:val="00EE6317"/>
    <w:rsid w:val="00EF14EA"/>
    <w:rsid w:val="00F16DDB"/>
    <w:rsid w:val="00F32C3C"/>
    <w:rsid w:val="00F45659"/>
    <w:rsid w:val="00F52DBD"/>
    <w:rsid w:val="00F610F2"/>
    <w:rsid w:val="00F648DB"/>
    <w:rsid w:val="00F85031"/>
    <w:rsid w:val="00F97850"/>
    <w:rsid w:val="00FC0CCD"/>
    <w:rsid w:val="00FD4587"/>
    <w:rsid w:val="00FE4FF3"/>
    <w:rsid w:val="00FF2418"/>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4"/>
    <w:pPr>
      <w:widowControl w:val="0"/>
      <w:autoSpaceDE w:val="0"/>
      <w:autoSpaceDN w:val="0"/>
      <w:adjustRightInd w:val="0"/>
      <w:spacing w:after="0" w:line="240" w:lineRule="auto"/>
    </w:pPr>
    <w:rPr>
      <w:rFonts w:ascii="Arial" w:eastAsia="Times New Roman" w:hAnsi="Arial" w:cs="Arial"/>
      <w:sz w:val="20"/>
      <w:szCs w:val="20"/>
      <w:lang w:eastAsia="uk-UA"/>
    </w:rPr>
  </w:style>
  <w:style w:type="paragraph" w:styleId="1">
    <w:name w:val="heading 1"/>
    <w:basedOn w:val="a"/>
    <w:link w:val="10"/>
    <w:uiPriority w:val="9"/>
    <w:qFormat/>
    <w:rsid w:val="00D268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D2681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0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1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2681C"/>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D2681C"/>
    <w:rPr>
      <w:b/>
      <w:bCs/>
    </w:rPr>
  </w:style>
  <w:style w:type="character" w:customStyle="1" w:styleId="20">
    <w:name w:val="Заголовок 2 Знак"/>
    <w:basedOn w:val="a0"/>
    <w:link w:val="2"/>
    <w:uiPriority w:val="9"/>
    <w:semiHidden/>
    <w:rsid w:val="00D268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64C64"/>
  </w:style>
  <w:style w:type="character" w:styleId="a5">
    <w:name w:val="Hyperlink"/>
    <w:basedOn w:val="a0"/>
    <w:unhideWhenUsed/>
    <w:rsid w:val="00D90748"/>
    <w:rPr>
      <w:color w:val="0000FF"/>
      <w:u w:val="single"/>
    </w:rPr>
  </w:style>
  <w:style w:type="paragraph" w:styleId="HTML">
    <w:name w:val="HTML Preformatted"/>
    <w:basedOn w:val="a"/>
    <w:link w:val="HTML0"/>
    <w:uiPriority w:val="99"/>
    <w:semiHidden/>
    <w:unhideWhenUsed/>
    <w:rsid w:val="0038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853E2"/>
    <w:rPr>
      <w:rFonts w:ascii="Courier New" w:eastAsia="Times New Roman" w:hAnsi="Courier New" w:cs="Courier New"/>
      <w:sz w:val="20"/>
      <w:szCs w:val="20"/>
      <w:lang w:eastAsia="uk-UA"/>
    </w:rPr>
  </w:style>
  <w:style w:type="paragraph" w:styleId="a6">
    <w:name w:val="List Paragraph"/>
    <w:basedOn w:val="a"/>
    <w:uiPriority w:val="34"/>
    <w:qFormat/>
    <w:rsid w:val="00335DF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irst-para">
    <w:name w:val="first-para"/>
    <w:basedOn w:val="a"/>
    <w:rsid w:val="00AB0E4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alloon Text"/>
    <w:basedOn w:val="a"/>
    <w:link w:val="a8"/>
    <w:uiPriority w:val="99"/>
    <w:semiHidden/>
    <w:unhideWhenUsed/>
    <w:rsid w:val="001C78D3"/>
    <w:rPr>
      <w:rFonts w:ascii="Tahoma" w:hAnsi="Tahoma" w:cs="Tahoma"/>
      <w:sz w:val="16"/>
      <w:szCs w:val="16"/>
    </w:rPr>
  </w:style>
  <w:style w:type="character" w:customStyle="1" w:styleId="a8">
    <w:name w:val="Текст выноски Знак"/>
    <w:basedOn w:val="a0"/>
    <w:link w:val="a7"/>
    <w:uiPriority w:val="99"/>
    <w:semiHidden/>
    <w:rsid w:val="001C78D3"/>
    <w:rPr>
      <w:rFonts w:ascii="Tahoma" w:hAnsi="Tahoma" w:cs="Tahoma"/>
      <w:sz w:val="16"/>
      <w:szCs w:val="16"/>
    </w:rPr>
  </w:style>
  <w:style w:type="paragraph" w:customStyle="1" w:styleId="11">
    <w:name w:val="Абзац списка1"/>
    <w:basedOn w:val="a"/>
    <w:rsid w:val="00974914"/>
    <w:pPr>
      <w:widowControl/>
      <w:autoSpaceDE/>
      <w:autoSpaceDN/>
      <w:adjustRightInd/>
      <w:ind w:left="720"/>
      <w:contextualSpacing/>
    </w:pPr>
    <w:rPr>
      <w:rFonts w:ascii="Times New Roman" w:eastAsia="Calibri" w:hAnsi="Times New Roman" w:cs="Times New Roman"/>
      <w:sz w:val="28"/>
      <w:szCs w:val="28"/>
    </w:rPr>
  </w:style>
  <w:style w:type="paragraph" w:styleId="a9">
    <w:name w:val="header"/>
    <w:basedOn w:val="a"/>
    <w:link w:val="aa"/>
    <w:rsid w:val="00F97850"/>
    <w:pPr>
      <w:widowControl/>
      <w:tabs>
        <w:tab w:val="center" w:pos="4677"/>
        <w:tab w:val="right" w:pos="9355"/>
      </w:tabs>
      <w:autoSpaceDE/>
      <w:autoSpaceDN/>
      <w:adjustRightInd/>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97850"/>
    <w:rPr>
      <w:rFonts w:ascii="Times New Roman" w:eastAsia="Times New Roman" w:hAnsi="Times New Roman" w:cs="Times New Roman"/>
      <w:sz w:val="24"/>
      <w:szCs w:val="24"/>
      <w:lang w:eastAsia="ru-RU"/>
    </w:rPr>
  </w:style>
  <w:style w:type="paragraph" w:styleId="ab">
    <w:name w:val="No Spacing"/>
    <w:uiPriority w:val="1"/>
    <w:qFormat/>
    <w:rsid w:val="00F97850"/>
    <w:pPr>
      <w:spacing w:after="0"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C0CC9"/>
    <w:rPr>
      <w:i/>
      <w:iCs/>
    </w:rPr>
  </w:style>
  <w:style w:type="character" w:customStyle="1" w:styleId="spelle">
    <w:name w:val="spelle"/>
    <w:basedOn w:val="a0"/>
    <w:rsid w:val="00024485"/>
  </w:style>
  <w:style w:type="paragraph" w:customStyle="1" w:styleId="rtejustify">
    <w:name w:val="rtejustify"/>
    <w:basedOn w:val="a"/>
    <w:rsid w:val="005C24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
    <w:semiHidden/>
    <w:rsid w:val="00310BB8"/>
    <w:rPr>
      <w:rFonts w:asciiTheme="majorHAnsi" w:eastAsiaTheme="majorEastAsia" w:hAnsiTheme="majorHAnsi" w:cstheme="majorBidi"/>
      <w:b/>
      <w:bCs/>
      <w:color w:val="4F81BD" w:themeColor="accent1"/>
      <w:sz w:val="20"/>
      <w:szCs w:val="20"/>
      <w:lang w:eastAsia="uk-UA"/>
    </w:rPr>
  </w:style>
  <w:style w:type="paragraph" w:customStyle="1" w:styleId="21">
    <w:name w:val="Абзац списка2"/>
    <w:basedOn w:val="a"/>
    <w:rsid w:val="007B365C"/>
    <w:pPr>
      <w:widowControl/>
      <w:autoSpaceDE/>
      <w:autoSpaceDN/>
      <w:adjustRightInd/>
      <w:ind w:left="720"/>
      <w:contextualSpacing/>
    </w:pPr>
    <w:rPr>
      <w:rFonts w:ascii="Times New Roman" w:eastAsia="Calibri" w:hAnsi="Times New Roman" w:cs="Times New Roman"/>
      <w:sz w:val="28"/>
      <w:szCs w:val="28"/>
    </w:rPr>
  </w:style>
  <w:style w:type="character" w:customStyle="1" w:styleId="ad">
    <w:name w:val="Основной текст Знак"/>
    <w:link w:val="ae"/>
    <w:rsid w:val="00AF22BA"/>
    <w:rPr>
      <w:sz w:val="27"/>
      <w:szCs w:val="27"/>
      <w:shd w:val="clear" w:color="auto" w:fill="FFFFFF"/>
    </w:rPr>
  </w:style>
  <w:style w:type="paragraph" w:styleId="ae">
    <w:name w:val="Body Text"/>
    <w:basedOn w:val="a"/>
    <w:link w:val="ad"/>
    <w:rsid w:val="00AF22BA"/>
    <w:pPr>
      <w:widowControl/>
      <w:shd w:val="clear" w:color="auto" w:fill="FFFFFF"/>
      <w:autoSpaceDE/>
      <w:autoSpaceDN/>
      <w:adjustRightInd/>
      <w:spacing w:line="216" w:lineRule="exact"/>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AF22BA"/>
    <w:rPr>
      <w:rFonts w:ascii="Arial" w:eastAsia="Times New Roman" w:hAnsi="Arial" w:cs="Arial"/>
      <w:sz w:val="20"/>
      <w:szCs w:val="20"/>
      <w:lang w:eastAsia="uk-UA"/>
    </w:rPr>
  </w:style>
  <w:style w:type="paragraph" w:customStyle="1" w:styleId="story-bodyintroduction">
    <w:name w:val="story-body__introduction"/>
    <w:basedOn w:val="a"/>
    <w:rsid w:val="005537C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w-headline">
    <w:name w:val="mw-headline"/>
    <w:basedOn w:val="a0"/>
    <w:rsid w:val="00B83358"/>
  </w:style>
  <w:style w:type="character" w:customStyle="1" w:styleId="mw-editsection">
    <w:name w:val="mw-editsection"/>
    <w:basedOn w:val="a0"/>
    <w:rsid w:val="00B83358"/>
  </w:style>
  <w:style w:type="character" w:customStyle="1" w:styleId="mw-editsection-bracket">
    <w:name w:val="mw-editsection-bracket"/>
    <w:basedOn w:val="a0"/>
    <w:rsid w:val="00B83358"/>
  </w:style>
  <w:style w:type="character" w:customStyle="1" w:styleId="mw-editsection-divider">
    <w:name w:val="mw-editsection-divider"/>
    <w:basedOn w:val="a0"/>
    <w:rsid w:val="00B8335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4914"/>
    <w:pPr>
      <w:widowControl w:val="0"/>
      <w:autoSpaceDE w:val="0"/>
      <w:autoSpaceDN w:val="0"/>
      <w:adjustRightInd w:val="0"/>
      <w:spacing w:after="0" w:line="240" w:lineRule="auto"/>
    </w:pPr>
    <w:rPr>
      <w:rFonts w:ascii="Arial" w:eastAsia="Times New Roman" w:hAnsi="Arial" w:cs="Arial"/>
      <w:sz w:val="20"/>
      <w:szCs w:val="20"/>
      <w:lang w:eastAsia="uk-UA"/>
    </w:rPr>
  </w:style>
  <w:style w:type="paragraph" w:styleId="1">
    <w:name w:val="heading 1"/>
    <w:basedOn w:val="a"/>
    <w:link w:val="10"/>
    <w:uiPriority w:val="9"/>
    <w:qFormat/>
    <w:rsid w:val="00D2681C"/>
    <w:pPr>
      <w:widowControl/>
      <w:autoSpaceDE/>
      <w:autoSpaceDN/>
      <w:adjustRightInd/>
      <w:spacing w:before="100" w:beforeAutospacing="1" w:after="100" w:afterAutospacing="1"/>
      <w:outlineLvl w:val="0"/>
    </w:pPr>
    <w:rPr>
      <w:rFonts w:ascii="Times New Roman" w:hAnsi="Times New Roman" w:cs="Times New Roman"/>
      <w:b/>
      <w:bCs/>
      <w:kern w:val="36"/>
      <w:sz w:val="48"/>
      <w:szCs w:val="48"/>
    </w:rPr>
  </w:style>
  <w:style w:type="paragraph" w:styleId="2">
    <w:name w:val="heading 2"/>
    <w:basedOn w:val="a"/>
    <w:next w:val="a"/>
    <w:link w:val="20"/>
    <w:uiPriority w:val="9"/>
    <w:semiHidden/>
    <w:unhideWhenUsed/>
    <w:qFormat/>
    <w:rsid w:val="00D2681C"/>
    <w:pPr>
      <w:keepNext/>
      <w:keepLines/>
      <w:widowControl/>
      <w:autoSpaceDE/>
      <w:autoSpaceDN/>
      <w:adjustRightInd/>
      <w:spacing w:before="200" w:line="276" w:lineRule="auto"/>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semiHidden/>
    <w:unhideWhenUsed/>
    <w:qFormat/>
    <w:rsid w:val="00310BB8"/>
    <w:pPr>
      <w:keepNext/>
      <w:keepLines/>
      <w:spacing w:before="20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D2681C"/>
    <w:rPr>
      <w:rFonts w:ascii="Times New Roman" w:eastAsia="Times New Roman" w:hAnsi="Times New Roman" w:cs="Times New Roman"/>
      <w:b/>
      <w:bCs/>
      <w:kern w:val="36"/>
      <w:sz w:val="48"/>
      <w:szCs w:val="48"/>
      <w:lang w:eastAsia="uk-UA"/>
    </w:rPr>
  </w:style>
  <w:style w:type="paragraph" w:styleId="a3">
    <w:name w:val="Normal (Web)"/>
    <w:basedOn w:val="a"/>
    <w:uiPriority w:val="99"/>
    <w:semiHidden/>
    <w:unhideWhenUsed/>
    <w:rsid w:val="00D2681C"/>
    <w:pPr>
      <w:spacing w:before="100" w:beforeAutospacing="1" w:after="100" w:afterAutospacing="1"/>
    </w:pPr>
    <w:rPr>
      <w:rFonts w:ascii="Times New Roman" w:hAnsi="Times New Roman" w:cs="Times New Roman"/>
      <w:sz w:val="24"/>
      <w:szCs w:val="24"/>
    </w:rPr>
  </w:style>
  <w:style w:type="character" w:styleId="a4">
    <w:name w:val="Strong"/>
    <w:basedOn w:val="a0"/>
    <w:uiPriority w:val="22"/>
    <w:qFormat/>
    <w:rsid w:val="00D2681C"/>
    <w:rPr>
      <w:b/>
      <w:bCs/>
    </w:rPr>
  </w:style>
  <w:style w:type="character" w:customStyle="1" w:styleId="20">
    <w:name w:val="Заголовок 2 Знак"/>
    <w:basedOn w:val="a0"/>
    <w:link w:val="2"/>
    <w:uiPriority w:val="9"/>
    <w:semiHidden/>
    <w:rsid w:val="00D2681C"/>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164C64"/>
  </w:style>
  <w:style w:type="character" w:styleId="a5">
    <w:name w:val="Hyperlink"/>
    <w:basedOn w:val="a0"/>
    <w:unhideWhenUsed/>
    <w:rsid w:val="00D90748"/>
    <w:rPr>
      <w:color w:val="0000FF"/>
      <w:u w:val="single"/>
    </w:rPr>
  </w:style>
  <w:style w:type="paragraph" w:styleId="HTML">
    <w:name w:val="HTML Preformatted"/>
    <w:basedOn w:val="a"/>
    <w:link w:val="HTML0"/>
    <w:uiPriority w:val="99"/>
    <w:semiHidden/>
    <w:unhideWhenUsed/>
    <w:rsid w:val="003853E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semiHidden/>
    <w:rsid w:val="003853E2"/>
    <w:rPr>
      <w:rFonts w:ascii="Courier New" w:eastAsia="Times New Roman" w:hAnsi="Courier New" w:cs="Courier New"/>
      <w:sz w:val="20"/>
      <w:szCs w:val="20"/>
      <w:lang w:eastAsia="uk-UA"/>
    </w:rPr>
  </w:style>
  <w:style w:type="paragraph" w:styleId="a6">
    <w:name w:val="List Paragraph"/>
    <w:basedOn w:val="a"/>
    <w:uiPriority w:val="34"/>
    <w:qFormat/>
    <w:rsid w:val="00335DF1"/>
    <w:pPr>
      <w:widowControl/>
      <w:autoSpaceDE/>
      <w:autoSpaceDN/>
      <w:adjustRightInd/>
      <w:spacing w:after="200" w:line="276" w:lineRule="auto"/>
      <w:ind w:left="720"/>
      <w:contextualSpacing/>
    </w:pPr>
    <w:rPr>
      <w:rFonts w:asciiTheme="minorHAnsi" w:eastAsiaTheme="minorHAnsi" w:hAnsiTheme="minorHAnsi" w:cstheme="minorBidi"/>
      <w:sz w:val="22"/>
      <w:szCs w:val="22"/>
      <w:lang w:eastAsia="en-US"/>
    </w:rPr>
  </w:style>
  <w:style w:type="paragraph" w:customStyle="1" w:styleId="first-para">
    <w:name w:val="first-para"/>
    <w:basedOn w:val="a"/>
    <w:rsid w:val="00AB0E4B"/>
    <w:pPr>
      <w:widowControl/>
      <w:autoSpaceDE/>
      <w:autoSpaceDN/>
      <w:adjustRightInd/>
      <w:spacing w:before="100" w:beforeAutospacing="1" w:after="100" w:afterAutospacing="1"/>
    </w:pPr>
    <w:rPr>
      <w:rFonts w:ascii="Times New Roman" w:hAnsi="Times New Roman" w:cs="Times New Roman"/>
      <w:sz w:val="24"/>
      <w:szCs w:val="24"/>
    </w:rPr>
  </w:style>
  <w:style w:type="paragraph" w:styleId="a7">
    <w:name w:val="Balloon Text"/>
    <w:basedOn w:val="a"/>
    <w:link w:val="a8"/>
    <w:uiPriority w:val="99"/>
    <w:semiHidden/>
    <w:unhideWhenUsed/>
    <w:rsid w:val="001C78D3"/>
    <w:rPr>
      <w:rFonts w:ascii="Tahoma" w:hAnsi="Tahoma" w:cs="Tahoma"/>
      <w:sz w:val="16"/>
      <w:szCs w:val="16"/>
    </w:rPr>
  </w:style>
  <w:style w:type="character" w:customStyle="1" w:styleId="a8">
    <w:name w:val="Текст выноски Знак"/>
    <w:basedOn w:val="a0"/>
    <w:link w:val="a7"/>
    <w:uiPriority w:val="99"/>
    <w:semiHidden/>
    <w:rsid w:val="001C78D3"/>
    <w:rPr>
      <w:rFonts w:ascii="Tahoma" w:hAnsi="Tahoma" w:cs="Tahoma"/>
      <w:sz w:val="16"/>
      <w:szCs w:val="16"/>
    </w:rPr>
  </w:style>
  <w:style w:type="paragraph" w:customStyle="1" w:styleId="11">
    <w:name w:val="Абзац списка1"/>
    <w:basedOn w:val="a"/>
    <w:rsid w:val="00974914"/>
    <w:pPr>
      <w:widowControl/>
      <w:autoSpaceDE/>
      <w:autoSpaceDN/>
      <w:adjustRightInd/>
      <w:ind w:left="720"/>
      <w:contextualSpacing/>
    </w:pPr>
    <w:rPr>
      <w:rFonts w:ascii="Times New Roman" w:eastAsia="Calibri" w:hAnsi="Times New Roman" w:cs="Times New Roman"/>
      <w:sz w:val="28"/>
      <w:szCs w:val="28"/>
    </w:rPr>
  </w:style>
  <w:style w:type="paragraph" w:styleId="a9">
    <w:name w:val="header"/>
    <w:basedOn w:val="a"/>
    <w:link w:val="aa"/>
    <w:rsid w:val="00F97850"/>
    <w:pPr>
      <w:widowControl/>
      <w:tabs>
        <w:tab w:val="center" w:pos="4677"/>
        <w:tab w:val="right" w:pos="9355"/>
      </w:tabs>
      <w:autoSpaceDE/>
      <w:autoSpaceDN/>
      <w:adjustRightInd/>
    </w:pPr>
    <w:rPr>
      <w:rFonts w:ascii="Times New Roman" w:hAnsi="Times New Roman" w:cs="Times New Roman"/>
      <w:sz w:val="24"/>
      <w:szCs w:val="24"/>
      <w:lang w:eastAsia="ru-RU"/>
    </w:rPr>
  </w:style>
  <w:style w:type="character" w:customStyle="1" w:styleId="aa">
    <w:name w:val="Верхний колонтитул Знак"/>
    <w:basedOn w:val="a0"/>
    <w:link w:val="a9"/>
    <w:rsid w:val="00F97850"/>
    <w:rPr>
      <w:rFonts w:ascii="Times New Roman" w:eastAsia="Times New Roman" w:hAnsi="Times New Roman" w:cs="Times New Roman"/>
      <w:sz w:val="24"/>
      <w:szCs w:val="24"/>
      <w:lang w:eastAsia="ru-RU"/>
    </w:rPr>
  </w:style>
  <w:style w:type="paragraph" w:styleId="ab">
    <w:name w:val="No Spacing"/>
    <w:uiPriority w:val="1"/>
    <w:qFormat/>
    <w:rsid w:val="00F97850"/>
    <w:pPr>
      <w:spacing w:after="0" w:line="240" w:lineRule="auto"/>
    </w:pPr>
    <w:rPr>
      <w:rFonts w:ascii="Times New Roman" w:eastAsia="Times New Roman" w:hAnsi="Times New Roman" w:cs="Times New Roman"/>
      <w:sz w:val="24"/>
      <w:szCs w:val="24"/>
      <w:lang w:eastAsia="ru-RU"/>
    </w:rPr>
  </w:style>
  <w:style w:type="character" w:styleId="ac">
    <w:name w:val="Emphasis"/>
    <w:basedOn w:val="a0"/>
    <w:uiPriority w:val="20"/>
    <w:qFormat/>
    <w:rsid w:val="005C0CC9"/>
    <w:rPr>
      <w:i/>
      <w:iCs/>
    </w:rPr>
  </w:style>
  <w:style w:type="character" w:customStyle="1" w:styleId="spelle">
    <w:name w:val="spelle"/>
    <w:basedOn w:val="a0"/>
    <w:rsid w:val="00024485"/>
  </w:style>
  <w:style w:type="paragraph" w:customStyle="1" w:styleId="rtejustify">
    <w:name w:val="rtejustify"/>
    <w:basedOn w:val="a"/>
    <w:rsid w:val="005C24F4"/>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30">
    <w:name w:val="Заголовок 3 Знак"/>
    <w:basedOn w:val="a0"/>
    <w:link w:val="3"/>
    <w:uiPriority w:val="9"/>
    <w:semiHidden/>
    <w:rsid w:val="00310BB8"/>
    <w:rPr>
      <w:rFonts w:asciiTheme="majorHAnsi" w:eastAsiaTheme="majorEastAsia" w:hAnsiTheme="majorHAnsi" w:cstheme="majorBidi"/>
      <w:b/>
      <w:bCs/>
      <w:color w:val="4F81BD" w:themeColor="accent1"/>
      <w:sz w:val="20"/>
      <w:szCs w:val="20"/>
      <w:lang w:eastAsia="uk-UA"/>
    </w:rPr>
  </w:style>
  <w:style w:type="paragraph" w:customStyle="1" w:styleId="21">
    <w:name w:val="Абзац списка2"/>
    <w:basedOn w:val="a"/>
    <w:rsid w:val="007B365C"/>
    <w:pPr>
      <w:widowControl/>
      <w:autoSpaceDE/>
      <w:autoSpaceDN/>
      <w:adjustRightInd/>
      <w:ind w:left="720"/>
      <w:contextualSpacing/>
    </w:pPr>
    <w:rPr>
      <w:rFonts w:ascii="Times New Roman" w:eastAsia="Calibri" w:hAnsi="Times New Roman" w:cs="Times New Roman"/>
      <w:sz w:val="28"/>
      <w:szCs w:val="28"/>
    </w:rPr>
  </w:style>
  <w:style w:type="character" w:customStyle="1" w:styleId="ad">
    <w:name w:val="Основной текст Знак"/>
    <w:link w:val="ae"/>
    <w:rsid w:val="00AF22BA"/>
    <w:rPr>
      <w:sz w:val="27"/>
      <w:szCs w:val="27"/>
      <w:shd w:val="clear" w:color="auto" w:fill="FFFFFF"/>
    </w:rPr>
  </w:style>
  <w:style w:type="paragraph" w:styleId="ae">
    <w:name w:val="Body Text"/>
    <w:basedOn w:val="a"/>
    <w:link w:val="ad"/>
    <w:rsid w:val="00AF22BA"/>
    <w:pPr>
      <w:widowControl/>
      <w:shd w:val="clear" w:color="auto" w:fill="FFFFFF"/>
      <w:autoSpaceDE/>
      <w:autoSpaceDN/>
      <w:adjustRightInd/>
      <w:spacing w:line="216" w:lineRule="exact"/>
    </w:pPr>
    <w:rPr>
      <w:rFonts w:asciiTheme="minorHAnsi" w:eastAsiaTheme="minorHAnsi" w:hAnsiTheme="minorHAnsi" w:cstheme="minorBidi"/>
      <w:sz w:val="27"/>
      <w:szCs w:val="27"/>
      <w:lang w:eastAsia="en-US"/>
    </w:rPr>
  </w:style>
  <w:style w:type="character" w:customStyle="1" w:styleId="12">
    <w:name w:val="Основной текст Знак1"/>
    <w:basedOn w:val="a0"/>
    <w:uiPriority w:val="99"/>
    <w:semiHidden/>
    <w:rsid w:val="00AF22BA"/>
    <w:rPr>
      <w:rFonts w:ascii="Arial" w:eastAsia="Times New Roman" w:hAnsi="Arial" w:cs="Arial"/>
      <w:sz w:val="20"/>
      <w:szCs w:val="20"/>
      <w:lang w:eastAsia="uk-UA"/>
    </w:rPr>
  </w:style>
  <w:style w:type="paragraph" w:customStyle="1" w:styleId="story-bodyintroduction">
    <w:name w:val="story-body__introduction"/>
    <w:basedOn w:val="a"/>
    <w:rsid w:val="005537CC"/>
    <w:pPr>
      <w:widowControl/>
      <w:autoSpaceDE/>
      <w:autoSpaceDN/>
      <w:adjustRightInd/>
      <w:spacing w:before="100" w:beforeAutospacing="1" w:after="100" w:afterAutospacing="1"/>
    </w:pPr>
    <w:rPr>
      <w:rFonts w:ascii="Times New Roman" w:hAnsi="Times New Roman" w:cs="Times New Roman"/>
      <w:sz w:val="24"/>
      <w:szCs w:val="24"/>
    </w:rPr>
  </w:style>
  <w:style w:type="character" w:customStyle="1" w:styleId="mw-headline">
    <w:name w:val="mw-headline"/>
    <w:basedOn w:val="a0"/>
    <w:rsid w:val="00B83358"/>
  </w:style>
  <w:style w:type="character" w:customStyle="1" w:styleId="mw-editsection">
    <w:name w:val="mw-editsection"/>
    <w:basedOn w:val="a0"/>
    <w:rsid w:val="00B83358"/>
  </w:style>
  <w:style w:type="character" w:customStyle="1" w:styleId="mw-editsection-bracket">
    <w:name w:val="mw-editsection-bracket"/>
    <w:basedOn w:val="a0"/>
    <w:rsid w:val="00B83358"/>
  </w:style>
  <w:style w:type="character" w:customStyle="1" w:styleId="mw-editsection-divider">
    <w:name w:val="mw-editsection-divider"/>
    <w:basedOn w:val="a0"/>
    <w:rsid w:val="00B833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103388">
      <w:bodyDiv w:val="1"/>
      <w:marLeft w:val="0"/>
      <w:marRight w:val="0"/>
      <w:marTop w:val="0"/>
      <w:marBottom w:val="0"/>
      <w:divBdr>
        <w:top w:val="none" w:sz="0" w:space="0" w:color="auto"/>
        <w:left w:val="none" w:sz="0" w:space="0" w:color="auto"/>
        <w:bottom w:val="none" w:sz="0" w:space="0" w:color="auto"/>
        <w:right w:val="none" w:sz="0" w:space="0" w:color="auto"/>
      </w:divBdr>
    </w:div>
    <w:div w:id="91167482">
      <w:bodyDiv w:val="1"/>
      <w:marLeft w:val="0"/>
      <w:marRight w:val="0"/>
      <w:marTop w:val="0"/>
      <w:marBottom w:val="0"/>
      <w:divBdr>
        <w:top w:val="none" w:sz="0" w:space="0" w:color="auto"/>
        <w:left w:val="none" w:sz="0" w:space="0" w:color="auto"/>
        <w:bottom w:val="none" w:sz="0" w:space="0" w:color="auto"/>
        <w:right w:val="none" w:sz="0" w:space="0" w:color="auto"/>
      </w:divBdr>
    </w:div>
    <w:div w:id="98375436">
      <w:bodyDiv w:val="1"/>
      <w:marLeft w:val="0"/>
      <w:marRight w:val="0"/>
      <w:marTop w:val="0"/>
      <w:marBottom w:val="0"/>
      <w:divBdr>
        <w:top w:val="none" w:sz="0" w:space="0" w:color="auto"/>
        <w:left w:val="none" w:sz="0" w:space="0" w:color="auto"/>
        <w:bottom w:val="none" w:sz="0" w:space="0" w:color="auto"/>
        <w:right w:val="none" w:sz="0" w:space="0" w:color="auto"/>
      </w:divBdr>
    </w:div>
    <w:div w:id="98650100">
      <w:bodyDiv w:val="1"/>
      <w:marLeft w:val="0"/>
      <w:marRight w:val="0"/>
      <w:marTop w:val="0"/>
      <w:marBottom w:val="0"/>
      <w:divBdr>
        <w:top w:val="none" w:sz="0" w:space="0" w:color="auto"/>
        <w:left w:val="none" w:sz="0" w:space="0" w:color="auto"/>
        <w:bottom w:val="none" w:sz="0" w:space="0" w:color="auto"/>
        <w:right w:val="none" w:sz="0" w:space="0" w:color="auto"/>
      </w:divBdr>
    </w:div>
    <w:div w:id="169878074">
      <w:bodyDiv w:val="1"/>
      <w:marLeft w:val="0"/>
      <w:marRight w:val="0"/>
      <w:marTop w:val="0"/>
      <w:marBottom w:val="0"/>
      <w:divBdr>
        <w:top w:val="none" w:sz="0" w:space="0" w:color="auto"/>
        <w:left w:val="none" w:sz="0" w:space="0" w:color="auto"/>
        <w:bottom w:val="none" w:sz="0" w:space="0" w:color="auto"/>
        <w:right w:val="none" w:sz="0" w:space="0" w:color="auto"/>
      </w:divBdr>
      <w:divsChild>
        <w:div w:id="1556232493">
          <w:marLeft w:val="0"/>
          <w:marRight w:val="0"/>
          <w:marTop w:val="0"/>
          <w:marBottom w:val="0"/>
          <w:divBdr>
            <w:top w:val="none" w:sz="0" w:space="0" w:color="auto"/>
            <w:left w:val="none" w:sz="0" w:space="0" w:color="auto"/>
            <w:bottom w:val="none" w:sz="0" w:space="0" w:color="auto"/>
            <w:right w:val="none" w:sz="0" w:space="0" w:color="auto"/>
          </w:divBdr>
        </w:div>
      </w:divsChild>
    </w:div>
    <w:div w:id="205415897">
      <w:bodyDiv w:val="1"/>
      <w:marLeft w:val="0"/>
      <w:marRight w:val="0"/>
      <w:marTop w:val="0"/>
      <w:marBottom w:val="0"/>
      <w:divBdr>
        <w:top w:val="none" w:sz="0" w:space="0" w:color="auto"/>
        <w:left w:val="none" w:sz="0" w:space="0" w:color="auto"/>
        <w:bottom w:val="none" w:sz="0" w:space="0" w:color="auto"/>
        <w:right w:val="none" w:sz="0" w:space="0" w:color="auto"/>
      </w:divBdr>
      <w:divsChild>
        <w:div w:id="236012749">
          <w:marLeft w:val="0"/>
          <w:marRight w:val="0"/>
          <w:marTop w:val="0"/>
          <w:marBottom w:val="0"/>
          <w:divBdr>
            <w:top w:val="none" w:sz="0" w:space="0" w:color="auto"/>
            <w:left w:val="none" w:sz="0" w:space="0" w:color="auto"/>
            <w:bottom w:val="none" w:sz="0" w:space="0" w:color="auto"/>
            <w:right w:val="none" w:sz="0" w:space="0" w:color="auto"/>
          </w:divBdr>
        </w:div>
      </w:divsChild>
    </w:div>
    <w:div w:id="216404564">
      <w:bodyDiv w:val="1"/>
      <w:marLeft w:val="0"/>
      <w:marRight w:val="0"/>
      <w:marTop w:val="0"/>
      <w:marBottom w:val="0"/>
      <w:divBdr>
        <w:top w:val="none" w:sz="0" w:space="0" w:color="auto"/>
        <w:left w:val="none" w:sz="0" w:space="0" w:color="auto"/>
        <w:bottom w:val="none" w:sz="0" w:space="0" w:color="auto"/>
        <w:right w:val="none" w:sz="0" w:space="0" w:color="auto"/>
      </w:divBdr>
    </w:div>
    <w:div w:id="241842317">
      <w:bodyDiv w:val="1"/>
      <w:marLeft w:val="0"/>
      <w:marRight w:val="0"/>
      <w:marTop w:val="0"/>
      <w:marBottom w:val="0"/>
      <w:divBdr>
        <w:top w:val="none" w:sz="0" w:space="0" w:color="auto"/>
        <w:left w:val="none" w:sz="0" w:space="0" w:color="auto"/>
        <w:bottom w:val="none" w:sz="0" w:space="0" w:color="auto"/>
        <w:right w:val="none" w:sz="0" w:space="0" w:color="auto"/>
      </w:divBdr>
    </w:div>
    <w:div w:id="242184171">
      <w:bodyDiv w:val="1"/>
      <w:marLeft w:val="0"/>
      <w:marRight w:val="0"/>
      <w:marTop w:val="0"/>
      <w:marBottom w:val="0"/>
      <w:divBdr>
        <w:top w:val="none" w:sz="0" w:space="0" w:color="auto"/>
        <w:left w:val="none" w:sz="0" w:space="0" w:color="auto"/>
        <w:bottom w:val="none" w:sz="0" w:space="0" w:color="auto"/>
        <w:right w:val="none" w:sz="0" w:space="0" w:color="auto"/>
      </w:divBdr>
    </w:div>
    <w:div w:id="298152264">
      <w:bodyDiv w:val="1"/>
      <w:marLeft w:val="0"/>
      <w:marRight w:val="0"/>
      <w:marTop w:val="0"/>
      <w:marBottom w:val="0"/>
      <w:divBdr>
        <w:top w:val="none" w:sz="0" w:space="0" w:color="auto"/>
        <w:left w:val="none" w:sz="0" w:space="0" w:color="auto"/>
        <w:bottom w:val="none" w:sz="0" w:space="0" w:color="auto"/>
        <w:right w:val="none" w:sz="0" w:space="0" w:color="auto"/>
      </w:divBdr>
    </w:div>
    <w:div w:id="349456929">
      <w:bodyDiv w:val="1"/>
      <w:marLeft w:val="0"/>
      <w:marRight w:val="0"/>
      <w:marTop w:val="0"/>
      <w:marBottom w:val="0"/>
      <w:divBdr>
        <w:top w:val="none" w:sz="0" w:space="0" w:color="auto"/>
        <w:left w:val="none" w:sz="0" w:space="0" w:color="auto"/>
        <w:bottom w:val="none" w:sz="0" w:space="0" w:color="auto"/>
        <w:right w:val="none" w:sz="0" w:space="0" w:color="auto"/>
      </w:divBdr>
    </w:div>
    <w:div w:id="372848737">
      <w:bodyDiv w:val="1"/>
      <w:marLeft w:val="0"/>
      <w:marRight w:val="0"/>
      <w:marTop w:val="0"/>
      <w:marBottom w:val="0"/>
      <w:divBdr>
        <w:top w:val="none" w:sz="0" w:space="0" w:color="auto"/>
        <w:left w:val="none" w:sz="0" w:space="0" w:color="auto"/>
        <w:bottom w:val="none" w:sz="0" w:space="0" w:color="auto"/>
        <w:right w:val="none" w:sz="0" w:space="0" w:color="auto"/>
      </w:divBdr>
    </w:div>
    <w:div w:id="374156037">
      <w:bodyDiv w:val="1"/>
      <w:marLeft w:val="0"/>
      <w:marRight w:val="0"/>
      <w:marTop w:val="0"/>
      <w:marBottom w:val="0"/>
      <w:divBdr>
        <w:top w:val="none" w:sz="0" w:space="0" w:color="auto"/>
        <w:left w:val="none" w:sz="0" w:space="0" w:color="auto"/>
        <w:bottom w:val="none" w:sz="0" w:space="0" w:color="auto"/>
        <w:right w:val="none" w:sz="0" w:space="0" w:color="auto"/>
      </w:divBdr>
      <w:divsChild>
        <w:div w:id="179131206">
          <w:marLeft w:val="0"/>
          <w:marRight w:val="0"/>
          <w:marTop w:val="0"/>
          <w:marBottom w:val="0"/>
          <w:divBdr>
            <w:top w:val="none" w:sz="0" w:space="0" w:color="auto"/>
            <w:left w:val="none" w:sz="0" w:space="0" w:color="auto"/>
            <w:bottom w:val="none" w:sz="0" w:space="0" w:color="auto"/>
            <w:right w:val="none" w:sz="0" w:space="0" w:color="auto"/>
          </w:divBdr>
        </w:div>
        <w:div w:id="2100786668">
          <w:marLeft w:val="0"/>
          <w:marRight w:val="0"/>
          <w:marTop w:val="0"/>
          <w:marBottom w:val="0"/>
          <w:divBdr>
            <w:top w:val="none" w:sz="0" w:space="0" w:color="auto"/>
            <w:left w:val="none" w:sz="0" w:space="0" w:color="auto"/>
            <w:bottom w:val="none" w:sz="0" w:space="0" w:color="auto"/>
            <w:right w:val="none" w:sz="0" w:space="0" w:color="auto"/>
          </w:divBdr>
          <w:divsChild>
            <w:div w:id="900674750">
              <w:marLeft w:val="0"/>
              <w:marRight w:val="0"/>
              <w:marTop w:val="75"/>
              <w:marBottom w:val="0"/>
              <w:divBdr>
                <w:top w:val="none" w:sz="0" w:space="0" w:color="auto"/>
                <w:left w:val="none" w:sz="0" w:space="0" w:color="auto"/>
                <w:bottom w:val="none" w:sz="0" w:space="0" w:color="auto"/>
                <w:right w:val="none" w:sz="0" w:space="0" w:color="auto"/>
              </w:divBdr>
            </w:div>
          </w:divsChild>
        </w:div>
      </w:divsChild>
    </w:div>
    <w:div w:id="397941711">
      <w:bodyDiv w:val="1"/>
      <w:marLeft w:val="0"/>
      <w:marRight w:val="0"/>
      <w:marTop w:val="0"/>
      <w:marBottom w:val="0"/>
      <w:divBdr>
        <w:top w:val="none" w:sz="0" w:space="0" w:color="auto"/>
        <w:left w:val="none" w:sz="0" w:space="0" w:color="auto"/>
        <w:bottom w:val="none" w:sz="0" w:space="0" w:color="auto"/>
        <w:right w:val="none" w:sz="0" w:space="0" w:color="auto"/>
      </w:divBdr>
    </w:div>
    <w:div w:id="418017270">
      <w:bodyDiv w:val="1"/>
      <w:marLeft w:val="0"/>
      <w:marRight w:val="0"/>
      <w:marTop w:val="0"/>
      <w:marBottom w:val="0"/>
      <w:divBdr>
        <w:top w:val="none" w:sz="0" w:space="0" w:color="auto"/>
        <w:left w:val="none" w:sz="0" w:space="0" w:color="auto"/>
        <w:bottom w:val="none" w:sz="0" w:space="0" w:color="auto"/>
        <w:right w:val="none" w:sz="0" w:space="0" w:color="auto"/>
      </w:divBdr>
    </w:div>
    <w:div w:id="421537357">
      <w:bodyDiv w:val="1"/>
      <w:marLeft w:val="0"/>
      <w:marRight w:val="0"/>
      <w:marTop w:val="0"/>
      <w:marBottom w:val="0"/>
      <w:divBdr>
        <w:top w:val="none" w:sz="0" w:space="0" w:color="auto"/>
        <w:left w:val="none" w:sz="0" w:space="0" w:color="auto"/>
        <w:bottom w:val="none" w:sz="0" w:space="0" w:color="auto"/>
        <w:right w:val="none" w:sz="0" w:space="0" w:color="auto"/>
      </w:divBdr>
    </w:div>
    <w:div w:id="527068273">
      <w:bodyDiv w:val="1"/>
      <w:marLeft w:val="0"/>
      <w:marRight w:val="0"/>
      <w:marTop w:val="0"/>
      <w:marBottom w:val="0"/>
      <w:divBdr>
        <w:top w:val="none" w:sz="0" w:space="0" w:color="auto"/>
        <w:left w:val="none" w:sz="0" w:space="0" w:color="auto"/>
        <w:bottom w:val="none" w:sz="0" w:space="0" w:color="auto"/>
        <w:right w:val="none" w:sz="0" w:space="0" w:color="auto"/>
      </w:divBdr>
    </w:div>
    <w:div w:id="566696097">
      <w:bodyDiv w:val="1"/>
      <w:marLeft w:val="0"/>
      <w:marRight w:val="0"/>
      <w:marTop w:val="0"/>
      <w:marBottom w:val="0"/>
      <w:divBdr>
        <w:top w:val="none" w:sz="0" w:space="0" w:color="auto"/>
        <w:left w:val="none" w:sz="0" w:space="0" w:color="auto"/>
        <w:bottom w:val="none" w:sz="0" w:space="0" w:color="auto"/>
        <w:right w:val="none" w:sz="0" w:space="0" w:color="auto"/>
      </w:divBdr>
    </w:div>
    <w:div w:id="570425653">
      <w:bodyDiv w:val="1"/>
      <w:marLeft w:val="0"/>
      <w:marRight w:val="0"/>
      <w:marTop w:val="0"/>
      <w:marBottom w:val="0"/>
      <w:divBdr>
        <w:top w:val="none" w:sz="0" w:space="0" w:color="auto"/>
        <w:left w:val="none" w:sz="0" w:space="0" w:color="auto"/>
        <w:bottom w:val="none" w:sz="0" w:space="0" w:color="auto"/>
        <w:right w:val="none" w:sz="0" w:space="0" w:color="auto"/>
      </w:divBdr>
    </w:div>
    <w:div w:id="605699670">
      <w:bodyDiv w:val="1"/>
      <w:marLeft w:val="0"/>
      <w:marRight w:val="0"/>
      <w:marTop w:val="0"/>
      <w:marBottom w:val="0"/>
      <w:divBdr>
        <w:top w:val="none" w:sz="0" w:space="0" w:color="auto"/>
        <w:left w:val="none" w:sz="0" w:space="0" w:color="auto"/>
        <w:bottom w:val="none" w:sz="0" w:space="0" w:color="auto"/>
        <w:right w:val="none" w:sz="0" w:space="0" w:color="auto"/>
      </w:divBdr>
    </w:div>
    <w:div w:id="683090040">
      <w:bodyDiv w:val="1"/>
      <w:marLeft w:val="0"/>
      <w:marRight w:val="0"/>
      <w:marTop w:val="0"/>
      <w:marBottom w:val="0"/>
      <w:divBdr>
        <w:top w:val="none" w:sz="0" w:space="0" w:color="auto"/>
        <w:left w:val="none" w:sz="0" w:space="0" w:color="auto"/>
        <w:bottom w:val="none" w:sz="0" w:space="0" w:color="auto"/>
        <w:right w:val="none" w:sz="0" w:space="0" w:color="auto"/>
      </w:divBdr>
      <w:divsChild>
        <w:div w:id="1445926565">
          <w:marLeft w:val="0"/>
          <w:marRight w:val="0"/>
          <w:marTop w:val="0"/>
          <w:marBottom w:val="0"/>
          <w:divBdr>
            <w:top w:val="none" w:sz="0" w:space="0" w:color="auto"/>
            <w:left w:val="none" w:sz="0" w:space="0" w:color="auto"/>
            <w:bottom w:val="none" w:sz="0" w:space="0" w:color="auto"/>
            <w:right w:val="none" w:sz="0" w:space="0" w:color="auto"/>
          </w:divBdr>
        </w:div>
      </w:divsChild>
    </w:div>
    <w:div w:id="747922966">
      <w:bodyDiv w:val="1"/>
      <w:marLeft w:val="0"/>
      <w:marRight w:val="0"/>
      <w:marTop w:val="0"/>
      <w:marBottom w:val="0"/>
      <w:divBdr>
        <w:top w:val="none" w:sz="0" w:space="0" w:color="auto"/>
        <w:left w:val="none" w:sz="0" w:space="0" w:color="auto"/>
        <w:bottom w:val="none" w:sz="0" w:space="0" w:color="auto"/>
        <w:right w:val="none" w:sz="0" w:space="0" w:color="auto"/>
      </w:divBdr>
    </w:div>
    <w:div w:id="792939724">
      <w:bodyDiv w:val="1"/>
      <w:marLeft w:val="0"/>
      <w:marRight w:val="0"/>
      <w:marTop w:val="0"/>
      <w:marBottom w:val="0"/>
      <w:divBdr>
        <w:top w:val="none" w:sz="0" w:space="0" w:color="auto"/>
        <w:left w:val="none" w:sz="0" w:space="0" w:color="auto"/>
        <w:bottom w:val="none" w:sz="0" w:space="0" w:color="auto"/>
        <w:right w:val="none" w:sz="0" w:space="0" w:color="auto"/>
      </w:divBdr>
    </w:div>
    <w:div w:id="807866202">
      <w:bodyDiv w:val="1"/>
      <w:marLeft w:val="0"/>
      <w:marRight w:val="0"/>
      <w:marTop w:val="0"/>
      <w:marBottom w:val="0"/>
      <w:divBdr>
        <w:top w:val="none" w:sz="0" w:space="0" w:color="auto"/>
        <w:left w:val="none" w:sz="0" w:space="0" w:color="auto"/>
        <w:bottom w:val="none" w:sz="0" w:space="0" w:color="auto"/>
        <w:right w:val="none" w:sz="0" w:space="0" w:color="auto"/>
      </w:divBdr>
      <w:divsChild>
        <w:div w:id="1663894416">
          <w:marLeft w:val="0"/>
          <w:marRight w:val="0"/>
          <w:marTop w:val="0"/>
          <w:marBottom w:val="0"/>
          <w:divBdr>
            <w:top w:val="none" w:sz="0" w:space="0" w:color="auto"/>
            <w:left w:val="none" w:sz="0" w:space="0" w:color="auto"/>
            <w:bottom w:val="none" w:sz="0" w:space="0" w:color="auto"/>
            <w:right w:val="none" w:sz="0" w:space="0" w:color="auto"/>
          </w:divBdr>
        </w:div>
      </w:divsChild>
    </w:div>
    <w:div w:id="863522453">
      <w:bodyDiv w:val="1"/>
      <w:marLeft w:val="0"/>
      <w:marRight w:val="0"/>
      <w:marTop w:val="0"/>
      <w:marBottom w:val="0"/>
      <w:divBdr>
        <w:top w:val="none" w:sz="0" w:space="0" w:color="auto"/>
        <w:left w:val="none" w:sz="0" w:space="0" w:color="auto"/>
        <w:bottom w:val="none" w:sz="0" w:space="0" w:color="auto"/>
        <w:right w:val="none" w:sz="0" w:space="0" w:color="auto"/>
      </w:divBdr>
    </w:div>
    <w:div w:id="889733821">
      <w:bodyDiv w:val="1"/>
      <w:marLeft w:val="0"/>
      <w:marRight w:val="0"/>
      <w:marTop w:val="0"/>
      <w:marBottom w:val="0"/>
      <w:divBdr>
        <w:top w:val="none" w:sz="0" w:space="0" w:color="auto"/>
        <w:left w:val="none" w:sz="0" w:space="0" w:color="auto"/>
        <w:bottom w:val="none" w:sz="0" w:space="0" w:color="auto"/>
        <w:right w:val="none" w:sz="0" w:space="0" w:color="auto"/>
      </w:divBdr>
    </w:div>
    <w:div w:id="892352372">
      <w:bodyDiv w:val="1"/>
      <w:marLeft w:val="0"/>
      <w:marRight w:val="0"/>
      <w:marTop w:val="0"/>
      <w:marBottom w:val="0"/>
      <w:divBdr>
        <w:top w:val="none" w:sz="0" w:space="0" w:color="auto"/>
        <w:left w:val="none" w:sz="0" w:space="0" w:color="auto"/>
        <w:bottom w:val="none" w:sz="0" w:space="0" w:color="auto"/>
        <w:right w:val="none" w:sz="0" w:space="0" w:color="auto"/>
      </w:divBdr>
    </w:div>
    <w:div w:id="968702624">
      <w:bodyDiv w:val="1"/>
      <w:marLeft w:val="0"/>
      <w:marRight w:val="0"/>
      <w:marTop w:val="0"/>
      <w:marBottom w:val="0"/>
      <w:divBdr>
        <w:top w:val="none" w:sz="0" w:space="0" w:color="auto"/>
        <w:left w:val="none" w:sz="0" w:space="0" w:color="auto"/>
        <w:bottom w:val="none" w:sz="0" w:space="0" w:color="auto"/>
        <w:right w:val="none" w:sz="0" w:space="0" w:color="auto"/>
      </w:divBdr>
      <w:divsChild>
        <w:div w:id="2101946185">
          <w:marLeft w:val="0"/>
          <w:marRight w:val="0"/>
          <w:marTop w:val="0"/>
          <w:marBottom w:val="0"/>
          <w:divBdr>
            <w:top w:val="none" w:sz="0" w:space="0" w:color="auto"/>
            <w:left w:val="none" w:sz="0" w:space="0" w:color="auto"/>
            <w:bottom w:val="none" w:sz="0" w:space="0" w:color="auto"/>
            <w:right w:val="none" w:sz="0" w:space="0" w:color="auto"/>
          </w:divBdr>
        </w:div>
      </w:divsChild>
    </w:div>
    <w:div w:id="998577349">
      <w:bodyDiv w:val="1"/>
      <w:marLeft w:val="0"/>
      <w:marRight w:val="0"/>
      <w:marTop w:val="0"/>
      <w:marBottom w:val="0"/>
      <w:divBdr>
        <w:top w:val="none" w:sz="0" w:space="0" w:color="auto"/>
        <w:left w:val="none" w:sz="0" w:space="0" w:color="auto"/>
        <w:bottom w:val="none" w:sz="0" w:space="0" w:color="auto"/>
        <w:right w:val="none" w:sz="0" w:space="0" w:color="auto"/>
      </w:divBdr>
    </w:div>
    <w:div w:id="1023552358">
      <w:bodyDiv w:val="1"/>
      <w:marLeft w:val="0"/>
      <w:marRight w:val="0"/>
      <w:marTop w:val="0"/>
      <w:marBottom w:val="0"/>
      <w:divBdr>
        <w:top w:val="none" w:sz="0" w:space="0" w:color="auto"/>
        <w:left w:val="none" w:sz="0" w:space="0" w:color="auto"/>
        <w:bottom w:val="none" w:sz="0" w:space="0" w:color="auto"/>
        <w:right w:val="none" w:sz="0" w:space="0" w:color="auto"/>
      </w:divBdr>
    </w:div>
    <w:div w:id="1028022780">
      <w:bodyDiv w:val="1"/>
      <w:marLeft w:val="0"/>
      <w:marRight w:val="0"/>
      <w:marTop w:val="0"/>
      <w:marBottom w:val="0"/>
      <w:divBdr>
        <w:top w:val="none" w:sz="0" w:space="0" w:color="auto"/>
        <w:left w:val="none" w:sz="0" w:space="0" w:color="auto"/>
        <w:bottom w:val="none" w:sz="0" w:space="0" w:color="auto"/>
        <w:right w:val="none" w:sz="0" w:space="0" w:color="auto"/>
      </w:divBdr>
    </w:div>
    <w:div w:id="1035155499">
      <w:bodyDiv w:val="1"/>
      <w:marLeft w:val="0"/>
      <w:marRight w:val="0"/>
      <w:marTop w:val="0"/>
      <w:marBottom w:val="0"/>
      <w:divBdr>
        <w:top w:val="none" w:sz="0" w:space="0" w:color="auto"/>
        <w:left w:val="none" w:sz="0" w:space="0" w:color="auto"/>
        <w:bottom w:val="none" w:sz="0" w:space="0" w:color="auto"/>
        <w:right w:val="none" w:sz="0" w:space="0" w:color="auto"/>
      </w:divBdr>
    </w:div>
    <w:div w:id="1040204422">
      <w:bodyDiv w:val="1"/>
      <w:marLeft w:val="0"/>
      <w:marRight w:val="0"/>
      <w:marTop w:val="0"/>
      <w:marBottom w:val="0"/>
      <w:divBdr>
        <w:top w:val="none" w:sz="0" w:space="0" w:color="auto"/>
        <w:left w:val="none" w:sz="0" w:space="0" w:color="auto"/>
        <w:bottom w:val="none" w:sz="0" w:space="0" w:color="auto"/>
        <w:right w:val="none" w:sz="0" w:space="0" w:color="auto"/>
      </w:divBdr>
      <w:divsChild>
        <w:div w:id="1346206180">
          <w:marLeft w:val="0"/>
          <w:marRight w:val="0"/>
          <w:marTop w:val="0"/>
          <w:marBottom w:val="0"/>
          <w:divBdr>
            <w:top w:val="none" w:sz="0" w:space="0" w:color="auto"/>
            <w:left w:val="none" w:sz="0" w:space="0" w:color="auto"/>
            <w:bottom w:val="none" w:sz="0" w:space="0" w:color="auto"/>
            <w:right w:val="none" w:sz="0" w:space="0" w:color="auto"/>
          </w:divBdr>
        </w:div>
      </w:divsChild>
    </w:div>
    <w:div w:id="1077164501">
      <w:bodyDiv w:val="1"/>
      <w:marLeft w:val="0"/>
      <w:marRight w:val="0"/>
      <w:marTop w:val="0"/>
      <w:marBottom w:val="0"/>
      <w:divBdr>
        <w:top w:val="none" w:sz="0" w:space="0" w:color="auto"/>
        <w:left w:val="none" w:sz="0" w:space="0" w:color="auto"/>
        <w:bottom w:val="none" w:sz="0" w:space="0" w:color="auto"/>
        <w:right w:val="none" w:sz="0" w:space="0" w:color="auto"/>
      </w:divBdr>
    </w:div>
    <w:div w:id="1092045941">
      <w:bodyDiv w:val="1"/>
      <w:marLeft w:val="0"/>
      <w:marRight w:val="0"/>
      <w:marTop w:val="0"/>
      <w:marBottom w:val="0"/>
      <w:divBdr>
        <w:top w:val="none" w:sz="0" w:space="0" w:color="auto"/>
        <w:left w:val="none" w:sz="0" w:space="0" w:color="auto"/>
        <w:bottom w:val="none" w:sz="0" w:space="0" w:color="auto"/>
        <w:right w:val="none" w:sz="0" w:space="0" w:color="auto"/>
      </w:divBdr>
    </w:div>
    <w:div w:id="1108085674">
      <w:bodyDiv w:val="1"/>
      <w:marLeft w:val="0"/>
      <w:marRight w:val="0"/>
      <w:marTop w:val="0"/>
      <w:marBottom w:val="0"/>
      <w:divBdr>
        <w:top w:val="none" w:sz="0" w:space="0" w:color="auto"/>
        <w:left w:val="none" w:sz="0" w:space="0" w:color="auto"/>
        <w:bottom w:val="none" w:sz="0" w:space="0" w:color="auto"/>
        <w:right w:val="none" w:sz="0" w:space="0" w:color="auto"/>
      </w:divBdr>
    </w:div>
    <w:div w:id="1274899230">
      <w:bodyDiv w:val="1"/>
      <w:marLeft w:val="0"/>
      <w:marRight w:val="0"/>
      <w:marTop w:val="0"/>
      <w:marBottom w:val="0"/>
      <w:divBdr>
        <w:top w:val="none" w:sz="0" w:space="0" w:color="auto"/>
        <w:left w:val="none" w:sz="0" w:space="0" w:color="auto"/>
        <w:bottom w:val="none" w:sz="0" w:space="0" w:color="auto"/>
        <w:right w:val="none" w:sz="0" w:space="0" w:color="auto"/>
      </w:divBdr>
    </w:div>
    <w:div w:id="1287351405">
      <w:bodyDiv w:val="1"/>
      <w:marLeft w:val="0"/>
      <w:marRight w:val="0"/>
      <w:marTop w:val="0"/>
      <w:marBottom w:val="0"/>
      <w:divBdr>
        <w:top w:val="none" w:sz="0" w:space="0" w:color="auto"/>
        <w:left w:val="none" w:sz="0" w:space="0" w:color="auto"/>
        <w:bottom w:val="none" w:sz="0" w:space="0" w:color="auto"/>
        <w:right w:val="none" w:sz="0" w:space="0" w:color="auto"/>
      </w:divBdr>
    </w:div>
    <w:div w:id="1319504026">
      <w:bodyDiv w:val="1"/>
      <w:marLeft w:val="0"/>
      <w:marRight w:val="0"/>
      <w:marTop w:val="0"/>
      <w:marBottom w:val="0"/>
      <w:divBdr>
        <w:top w:val="none" w:sz="0" w:space="0" w:color="auto"/>
        <w:left w:val="none" w:sz="0" w:space="0" w:color="auto"/>
        <w:bottom w:val="none" w:sz="0" w:space="0" w:color="auto"/>
        <w:right w:val="none" w:sz="0" w:space="0" w:color="auto"/>
      </w:divBdr>
    </w:div>
    <w:div w:id="1323003529">
      <w:bodyDiv w:val="1"/>
      <w:marLeft w:val="0"/>
      <w:marRight w:val="0"/>
      <w:marTop w:val="0"/>
      <w:marBottom w:val="0"/>
      <w:divBdr>
        <w:top w:val="none" w:sz="0" w:space="0" w:color="auto"/>
        <w:left w:val="none" w:sz="0" w:space="0" w:color="auto"/>
        <w:bottom w:val="none" w:sz="0" w:space="0" w:color="auto"/>
        <w:right w:val="none" w:sz="0" w:space="0" w:color="auto"/>
      </w:divBdr>
    </w:div>
    <w:div w:id="1364556153">
      <w:bodyDiv w:val="1"/>
      <w:marLeft w:val="0"/>
      <w:marRight w:val="0"/>
      <w:marTop w:val="0"/>
      <w:marBottom w:val="0"/>
      <w:divBdr>
        <w:top w:val="none" w:sz="0" w:space="0" w:color="auto"/>
        <w:left w:val="none" w:sz="0" w:space="0" w:color="auto"/>
        <w:bottom w:val="none" w:sz="0" w:space="0" w:color="auto"/>
        <w:right w:val="none" w:sz="0" w:space="0" w:color="auto"/>
      </w:divBdr>
    </w:div>
    <w:div w:id="1364593462">
      <w:bodyDiv w:val="1"/>
      <w:marLeft w:val="0"/>
      <w:marRight w:val="0"/>
      <w:marTop w:val="0"/>
      <w:marBottom w:val="0"/>
      <w:divBdr>
        <w:top w:val="none" w:sz="0" w:space="0" w:color="auto"/>
        <w:left w:val="none" w:sz="0" w:space="0" w:color="auto"/>
        <w:bottom w:val="none" w:sz="0" w:space="0" w:color="auto"/>
        <w:right w:val="none" w:sz="0" w:space="0" w:color="auto"/>
      </w:divBdr>
    </w:div>
    <w:div w:id="1377704108">
      <w:bodyDiv w:val="1"/>
      <w:marLeft w:val="0"/>
      <w:marRight w:val="0"/>
      <w:marTop w:val="0"/>
      <w:marBottom w:val="0"/>
      <w:divBdr>
        <w:top w:val="none" w:sz="0" w:space="0" w:color="auto"/>
        <w:left w:val="none" w:sz="0" w:space="0" w:color="auto"/>
        <w:bottom w:val="none" w:sz="0" w:space="0" w:color="auto"/>
        <w:right w:val="none" w:sz="0" w:space="0" w:color="auto"/>
      </w:divBdr>
      <w:divsChild>
        <w:div w:id="974144897">
          <w:marLeft w:val="0"/>
          <w:marRight w:val="0"/>
          <w:marTop w:val="0"/>
          <w:marBottom w:val="0"/>
          <w:divBdr>
            <w:top w:val="none" w:sz="0" w:space="0" w:color="auto"/>
            <w:left w:val="none" w:sz="0" w:space="0" w:color="auto"/>
            <w:bottom w:val="none" w:sz="0" w:space="0" w:color="auto"/>
            <w:right w:val="none" w:sz="0" w:space="0" w:color="auto"/>
          </w:divBdr>
        </w:div>
        <w:div w:id="13386452">
          <w:marLeft w:val="0"/>
          <w:marRight w:val="0"/>
          <w:marTop w:val="0"/>
          <w:marBottom w:val="0"/>
          <w:divBdr>
            <w:top w:val="none" w:sz="0" w:space="0" w:color="auto"/>
            <w:left w:val="none" w:sz="0" w:space="0" w:color="auto"/>
            <w:bottom w:val="single" w:sz="6" w:space="15" w:color="EDEDED"/>
            <w:right w:val="none" w:sz="0" w:space="0" w:color="auto"/>
          </w:divBdr>
        </w:div>
      </w:divsChild>
    </w:div>
    <w:div w:id="1386374011">
      <w:bodyDiv w:val="1"/>
      <w:marLeft w:val="0"/>
      <w:marRight w:val="0"/>
      <w:marTop w:val="0"/>
      <w:marBottom w:val="0"/>
      <w:divBdr>
        <w:top w:val="none" w:sz="0" w:space="0" w:color="auto"/>
        <w:left w:val="none" w:sz="0" w:space="0" w:color="auto"/>
        <w:bottom w:val="none" w:sz="0" w:space="0" w:color="auto"/>
        <w:right w:val="none" w:sz="0" w:space="0" w:color="auto"/>
      </w:divBdr>
    </w:div>
    <w:div w:id="1397044858">
      <w:bodyDiv w:val="1"/>
      <w:marLeft w:val="0"/>
      <w:marRight w:val="0"/>
      <w:marTop w:val="0"/>
      <w:marBottom w:val="0"/>
      <w:divBdr>
        <w:top w:val="none" w:sz="0" w:space="0" w:color="auto"/>
        <w:left w:val="none" w:sz="0" w:space="0" w:color="auto"/>
        <w:bottom w:val="none" w:sz="0" w:space="0" w:color="auto"/>
        <w:right w:val="none" w:sz="0" w:space="0" w:color="auto"/>
      </w:divBdr>
    </w:div>
    <w:div w:id="1412190773">
      <w:bodyDiv w:val="1"/>
      <w:marLeft w:val="0"/>
      <w:marRight w:val="0"/>
      <w:marTop w:val="0"/>
      <w:marBottom w:val="0"/>
      <w:divBdr>
        <w:top w:val="none" w:sz="0" w:space="0" w:color="auto"/>
        <w:left w:val="none" w:sz="0" w:space="0" w:color="auto"/>
        <w:bottom w:val="none" w:sz="0" w:space="0" w:color="auto"/>
        <w:right w:val="none" w:sz="0" w:space="0" w:color="auto"/>
      </w:divBdr>
    </w:div>
    <w:div w:id="1482650911">
      <w:bodyDiv w:val="1"/>
      <w:marLeft w:val="0"/>
      <w:marRight w:val="0"/>
      <w:marTop w:val="0"/>
      <w:marBottom w:val="0"/>
      <w:divBdr>
        <w:top w:val="none" w:sz="0" w:space="0" w:color="auto"/>
        <w:left w:val="none" w:sz="0" w:space="0" w:color="auto"/>
        <w:bottom w:val="none" w:sz="0" w:space="0" w:color="auto"/>
        <w:right w:val="none" w:sz="0" w:space="0" w:color="auto"/>
      </w:divBdr>
    </w:div>
    <w:div w:id="1487161796">
      <w:bodyDiv w:val="1"/>
      <w:marLeft w:val="0"/>
      <w:marRight w:val="0"/>
      <w:marTop w:val="0"/>
      <w:marBottom w:val="0"/>
      <w:divBdr>
        <w:top w:val="none" w:sz="0" w:space="0" w:color="auto"/>
        <w:left w:val="none" w:sz="0" w:space="0" w:color="auto"/>
        <w:bottom w:val="none" w:sz="0" w:space="0" w:color="auto"/>
        <w:right w:val="none" w:sz="0" w:space="0" w:color="auto"/>
      </w:divBdr>
    </w:div>
    <w:div w:id="1564750560">
      <w:bodyDiv w:val="1"/>
      <w:marLeft w:val="0"/>
      <w:marRight w:val="0"/>
      <w:marTop w:val="0"/>
      <w:marBottom w:val="0"/>
      <w:divBdr>
        <w:top w:val="none" w:sz="0" w:space="0" w:color="auto"/>
        <w:left w:val="none" w:sz="0" w:space="0" w:color="auto"/>
        <w:bottom w:val="none" w:sz="0" w:space="0" w:color="auto"/>
        <w:right w:val="none" w:sz="0" w:space="0" w:color="auto"/>
      </w:divBdr>
    </w:div>
    <w:div w:id="1600290480">
      <w:bodyDiv w:val="1"/>
      <w:marLeft w:val="0"/>
      <w:marRight w:val="0"/>
      <w:marTop w:val="0"/>
      <w:marBottom w:val="0"/>
      <w:divBdr>
        <w:top w:val="none" w:sz="0" w:space="0" w:color="auto"/>
        <w:left w:val="none" w:sz="0" w:space="0" w:color="auto"/>
        <w:bottom w:val="none" w:sz="0" w:space="0" w:color="auto"/>
        <w:right w:val="none" w:sz="0" w:space="0" w:color="auto"/>
      </w:divBdr>
    </w:div>
    <w:div w:id="1642729199">
      <w:bodyDiv w:val="1"/>
      <w:marLeft w:val="0"/>
      <w:marRight w:val="0"/>
      <w:marTop w:val="0"/>
      <w:marBottom w:val="0"/>
      <w:divBdr>
        <w:top w:val="none" w:sz="0" w:space="0" w:color="auto"/>
        <w:left w:val="none" w:sz="0" w:space="0" w:color="auto"/>
        <w:bottom w:val="none" w:sz="0" w:space="0" w:color="auto"/>
        <w:right w:val="none" w:sz="0" w:space="0" w:color="auto"/>
      </w:divBdr>
    </w:div>
    <w:div w:id="1687250131">
      <w:bodyDiv w:val="1"/>
      <w:marLeft w:val="0"/>
      <w:marRight w:val="0"/>
      <w:marTop w:val="0"/>
      <w:marBottom w:val="0"/>
      <w:divBdr>
        <w:top w:val="none" w:sz="0" w:space="0" w:color="auto"/>
        <w:left w:val="none" w:sz="0" w:space="0" w:color="auto"/>
        <w:bottom w:val="none" w:sz="0" w:space="0" w:color="auto"/>
        <w:right w:val="none" w:sz="0" w:space="0" w:color="auto"/>
      </w:divBdr>
    </w:div>
    <w:div w:id="1704942367">
      <w:bodyDiv w:val="1"/>
      <w:marLeft w:val="0"/>
      <w:marRight w:val="0"/>
      <w:marTop w:val="0"/>
      <w:marBottom w:val="0"/>
      <w:divBdr>
        <w:top w:val="none" w:sz="0" w:space="0" w:color="auto"/>
        <w:left w:val="none" w:sz="0" w:space="0" w:color="auto"/>
        <w:bottom w:val="none" w:sz="0" w:space="0" w:color="auto"/>
        <w:right w:val="none" w:sz="0" w:space="0" w:color="auto"/>
      </w:divBdr>
    </w:div>
    <w:div w:id="1725979952">
      <w:bodyDiv w:val="1"/>
      <w:marLeft w:val="0"/>
      <w:marRight w:val="0"/>
      <w:marTop w:val="0"/>
      <w:marBottom w:val="0"/>
      <w:divBdr>
        <w:top w:val="none" w:sz="0" w:space="0" w:color="auto"/>
        <w:left w:val="none" w:sz="0" w:space="0" w:color="auto"/>
        <w:bottom w:val="none" w:sz="0" w:space="0" w:color="auto"/>
        <w:right w:val="none" w:sz="0" w:space="0" w:color="auto"/>
      </w:divBdr>
    </w:div>
    <w:div w:id="1770003966">
      <w:bodyDiv w:val="1"/>
      <w:marLeft w:val="0"/>
      <w:marRight w:val="0"/>
      <w:marTop w:val="0"/>
      <w:marBottom w:val="0"/>
      <w:divBdr>
        <w:top w:val="none" w:sz="0" w:space="0" w:color="auto"/>
        <w:left w:val="none" w:sz="0" w:space="0" w:color="auto"/>
        <w:bottom w:val="none" w:sz="0" w:space="0" w:color="auto"/>
        <w:right w:val="none" w:sz="0" w:space="0" w:color="auto"/>
      </w:divBdr>
      <w:divsChild>
        <w:div w:id="454951203">
          <w:marLeft w:val="0"/>
          <w:marRight w:val="0"/>
          <w:marTop w:val="0"/>
          <w:marBottom w:val="0"/>
          <w:divBdr>
            <w:top w:val="none" w:sz="0" w:space="0" w:color="auto"/>
            <w:left w:val="none" w:sz="0" w:space="0" w:color="auto"/>
            <w:bottom w:val="none" w:sz="0" w:space="0" w:color="auto"/>
            <w:right w:val="none" w:sz="0" w:space="0" w:color="auto"/>
          </w:divBdr>
          <w:divsChild>
            <w:div w:id="44522636">
              <w:marLeft w:val="0"/>
              <w:marRight w:val="0"/>
              <w:marTop w:val="150"/>
              <w:marBottom w:val="150"/>
              <w:divBdr>
                <w:top w:val="none" w:sz="0" w:space="0" w:color="auto"/>
                <w:left w:val="none" w:sz="0" w:space="0" w:color="auto"/>
                <w:bottom w:val="none" w:sz="0" w:space="0" w:color="auto"/>
                <w:right w:val="none" w:sz="0" w:space="0" w:color="auto"/>
              </w:divBdr>
            </w:div>
            <w:div w:id="179047051">
              <w:marLeft w:val="0"/>
              <w:marRight w:val="0"/>
              <w:marTop w:val="150"/>
              <w:marBottom w:val="150"/>
              <w:divBdr>
                <w:top w:val="none" w:sz="0" w:space="0" w:color="auto"/>
                <w:left w:val="none" w:sz="0" w:space="0" w:color="auto"/>
                <w:bottom w:val="none" w:sz="0" w:space="0" w:color="auto"/>
                <w:right w:val="none" w:sz="0" w:space="0" w:color="auto"/>
              </w:divBdr>
            </w:div>
            <w:div w:id="281497360">
              <w:marLeft w:val="0"/>
              <w:marRight w:val="0"/>
              <w:marTop w:val="150"/>
              <w:marBottom w:val="150"/>
              <w:divBdr>
                <w:top w:val="none" w:sz="0" w:space="0" w:color="auto"/>
                <w:left w:val="none" w:sz="0" w:space="0" w:color="auto"/>
                <w:bottom w:val="none" w:sz="0" w:space="0" w:color="auto"/>
                <w:right w:val="none" w:sz="0" w:space="0" w:color="auto"/>
              </w:divBdr>
            </w:div>
            <w:div w:id="684599316">
              <w:marLeft w:val="0"/>
              <w:marRight w:val="0"/>
              <w:marTop w:val="150"/>
              <w:marBottom w:val="150"/>
              <w:divBdr>
                <w:top w:val="none" w:sz="0" w:space="0" w:color="auto"/>
                <w:left w:val="none" w:sz="0" w:space="0" w:color="auto"/>
                <w:bottom w:val="none" w:sz="0" w:space="0" w:color="auto"/>
                <w:right w:val="none" w:sz="0" w:space="0" w:color="auto"/>
              </w:divBdr>
            </w:div>
          </w:divsChild>
        </w:div>
        <w:div w:id="771439689">
          <w:marLeft w:val="0"/>
          <w:marRight w:val="0"/>
          <w:marTop w:val="0"/>
          <w:marBottom w:val="0"/>
          <w:divBdr>
            <w:top w:val="none" w:sz="0" w:space="0" w:color="auto"/>
            <w:left w:val="none" w:sz="0" w:space="0" w:color="auto"/>
            <w:bottom w:val="none" w:sz="0" w:space="0" w:color="auto"/>
            <w:right w:val="none" w:sz="0" w:space="0" w:color="auto"/>
          </w:divBdr>
          <w:divsChild>
            <w:div w:id="1950551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0153005">
      <w:bodyDiv w:val="1"/>
      <w:marLeft w:val="0"/>
      <w:marRight w:val="0"/>
      <w:marTop w:val="0"/>
      <w:marBottom w:val="0"/>
      <w:divBdr>
        <w:top w:val="none" w:sz="0" w:space="0" w:color="auto"/>
        <w:left w:val="none" w:sz="0" w:space="0" w:color="auto"/>
        <w:bottom w:val="none" w:sz="0" w:space="0" w:color="auto"/>
        <w:right w:val="none" w:sz="0" w:space="0" w:color="auto"/>
      </w:divBdr>
    </w:div>
    <w:div w:id="1799183380">
      <w:bodyDiv w:val="1"/>
      <w:marLeft w:val="0"/>
      <w:marRight w:val="0"/>
      <w:marTop w:val="0"/>
      <w:marBottom w:val="0"/>
      <w:divBdr>
        <w:top w:val="none" w:sz="0" w:space="0" w:color="auto"/>
        <w:left w:val="none" w:sz="0" w:space="0" w:color="auto"/>
        <w:bottom w:val="none" w:sz="0" w:space="0" w:color="auto"/>
        <w:right w:val="none" w:sz="0" w:space="0" w:color="auto"/>
      </w:divBdr>
    </w:div>
    <w:div w:id="1825468257">
      <w:bodyDiv w:val="1"/>
      <w:marLeft w:val="0"/>
      <w:marRight w:val="0"/>
      <w:marTop w:val="0"/>
      <w:marBottom w:val="0"/>
      <w:divBdr>
        <w:top w:val="none" w:sz="0" w:space="0" w:color="auto"/>
        <w:left w:val="none" w:sz="0" w:space="0" w:color="auto"/>
        <w:bottom w:val="none" w:sz="0" w:space="0" w:color="auto"/>
        <w:right w:val="none" w:sz="0" w:space="0" w:color="auto"/>
      </w:divBdr>
      <w:divsChild>
        <w:div w:id="360783255">
          <w:marLeft w:val="0"/>
          <w:marRight w:val="0"/>
          <w:marTop w:val="0"/>
          <w:marBottom w:val="0"/>
          <w:divBdr>
            <w:top w:val="none" w:sz="0" w:space="0" w:color="auto"/>
            <w:left w:val="none" w:sz="0" w:space="0" w:color="auto"/>
            <w:bottom w:val="none" w:sz="0" w:space="0" w:color="auto"/>
            <w:right w:val="none" w:sz="0" w:space="0" w:color="auto"/>
          </w:divBdr>
          <w:divsChild>
            <w:div w:id="775757273">
              <w:marLeft w:val="0"/>
              <w:marRight w:val="0"/>
              <w:marTop w:val="0"/>
              <w:marBottom w:val="0"/>
              <w:divBdr>
                <w:top w:val="none" w:sz="0" w:space="0" w:color="auto"/>
                <w:left w:val="none" w:sz="0" w:space="0" w:color="auto"/>
                <w:bottom w:val="none" w:sz="0" w:space="0" w:color="auto"/>
                <w:right w:val="none" w:sz="0" w:space="0" w:color="auto"/>
              </w:divBdr>
            </w:div>
          </w:divsChild>
        </w:div>
        <w:div w:id="1764034065">
          <w:marLeft w:val="0"/>
          <w:marRight w:val="0"/>
          <w:marTop w:val="0"/>
          <w:marBottom w:val="0"/>
          <w:divBdr>
            <w:top w:val="none" w:sz="0" w:space="0" w:color="auto"/>
            <w:left w:val="none" w:sz="0" w:space="0" w:color="auto"/>
            <w:bottom w:val="none" w:sz="0" w:space="0" w:color="auto"/>
            <w:right w:val="none" w:sz="0" w:space="0" w:color="auto"/>
          </w:divBdr>
          <w:divsChild>
            <w:div w:id="1288127485">
              <w:marLeft w:val="0"/>
              <w:marRight w:val="0"/>
              <w:marTop w:val="0"/>
              <w:marBottom w:val="0"/>
              <w:divBdr>
                <w:top w:val="none" w:sz="0" w:space="0" w:color="auto"/>
                <w:left w:val="none" w:sz="0" w:space="0" w:color="auto"/>
                <w:bottom w:val="none" w:sz="0" w:space="0" w:color="auto"/>
                <w:right w:val="none" w:sz="0" w:space="0" w:color="auto"/>
              </w:divBdr>
            </w:div>
          </w:divsChild>
        </w:div>
        <w:div w:id="200439730">
          <w:marLeft w:val="0"/>
          <w:marRight w:val="0"/>
          <w:marTop w:val="0"/>
          <w:marBottom w:val="0"/>
          <w:divBdr>
            <w:top w:val="none" w:sz="0" w:space="0" w:color="auto"/>
            <w:left w:val="none" w:sz="0" w:space="0" w:color="auto"/>
            <w:bottom w:val="none" w:sz="0" w:space="0" w:color="auto"/>
            <w:right w:val="none" w:sz="0" w:space="0" w:color="auto"/>
          </w:divBdr>
          <w:divsChild>
            <w:div w:id="1264654405">
              <w:marLeft w:val="0"/>
              <w:marRight w:val="0"/>
              <w:marTop w:val="0"/>
              <w:marBottom w:val="0"/>
              <w:divBdr>
                <w:top w:val="none" w:sz="0" w:space="0" w:color="auto"/>
                <w:left w:val="none" w:sz="0" w:space="0" w:color="auto"/>
                <w:bottom w:val="none" w:sz="0" w:space="0" w:color="auto"/>
                <w:right w:val="none" w:sz="0" w:space="0" w:color="auto"/>
              </w:divBdr>
            </w:div>
          </w:divsChild>
        </w:div>
        <w:div w:id="1633294155">
          <w:marLeft w:val="0"/>
          <w:marRight w:val="0"/>
          <w:marTop w:val="0"/>
          <w:marBottom w:val="0"/>
          <w:divBdr>
            <w:top w:val="none" w:sz="0" w:space="0" w:color="auto"/>
            <w:left w:val="none" w:sz="0" w:space="0" w:color="auto"/>
            <w:bottom w:val="none" w:sz="0" w:space="0" w:color="auto"/>
            <w:right w:val="none" w:sz="0" w:space="0" w:color="auto"/>
          </w:divBdr>
          <w:divsChild>
            <w:div w:id="395011131">
              <w:marLeft w:val="0"/>
              <w:marRight w:val="0"/>
              <w:marTop w:val="0"/>
              <w:marBottom w:val="0"/>
              <w:divBdr>
                <w:top w:val="none" w:sz="0" w:space="0" w:color="auto"/>
                <w:left w:val="none" w:sz="0" w:space="0" w:color="auto"/>
                <w:bottom w:val="none" w:sz="0" w:space="0" w:color="auto"/>
                <w:right w:val="none" w:sz="0" w:space="0" w:color="auto"/>
              </w:divBdr>
            </w:div>
          </w:divsChild>
        </w:div>
        <w:div w:id="497770786">
          <w:marLeft w:val="0"/>
          <w:marRight w:val="0"/>
          <w:marTop w:val="0"/>
          <w:marBottom w:val="0"/>
          <w:divBdr>
            <w:top w:val="none" w:sz="0" w:space="0" w:color="auto"/>
            <w:left w:val="none" w:sz="0" w:space="0" w:color="auto"/>
            <w:bottom w:val="none" w:sz="0" w:space="0" w:color="auto"/>
            <w:right w:val="none" w:sz="0" w:space="0" w:color="auto"/>
          </w:divBdr>
          <w:divsChild>
            <w:div w:id="1716924397">
              <w:marLeft w:val="0"/>
              <w:marRight w:val="0"/>
              <w:marTop w:val="0"/>
              <w:marBottom w:val="0"/>
              <w:divBdr>
                <w:top w:val="none" w:sz="0" w:space="0" w:color="auto"/>
                <w:left w:val="none" w:sz="0" w:space="0" w:color="auto"/>
                <w:bottom w:val="none" w:sz="0" w:space="0" w:color="auto"/>
                <w:right w:val="none" w:sz="0" w:space="0" w:color="auto"/>
              </w:divBdr>
            </w:div>
          </w:divsChild>
        </w:div>
        <w:div w:id="751513256">
          <w:marLeft w:val="0"/>
          <w:marRight w:val="0"/>
          <w:marTop w:val="0"/>
          <w:marBottom w:val="0"/>
          <w:divBdr>
            <w:top w:val="none" w:sz="0" w:space="0" w:color="auto"/>
            <w:left w:val="none" w:sz="0" w:space="0" w:color="auto"/>
            <w:bottom w:val="none" w:sz="0" w:space="0" w:color="auto"/>
            <w:right w:val="none" w:sz="0" w:space="0" w:color="auto"/>
          </w:divBdr>
          <w:divsChild>
            <w:div w:id="1936132361">
              <w:marLeft w:val="0"/>
              <w:marRight w:val="0"/>
              <w:marTop w:val="0"/>
              <w:marBottom w:val="0"/>
              <w:divBdr>
                <w:top w:val="none" w:sz="0" w:space="0" w:color="auto"/>
                <w:left w:val="none" w:sz="0" w:space="0" w:color="auto"/>
                <w:bottom w:val="none" w:sz="0" w:space="0" w:color="auto"/>
                <w:right w:val="none" w:sz="0" w:space="0" w:color="auto"/>
              </w:divBdr>
            </w:div>
          </w:divsChild>
        </w:div>
        <w:div w:id="791049282">
          <w:marLeft w:val="0"/>
          <w:marRight w:val="0"/>
          <w:marTop w:val="0"/>
          <w:marBottom w:val="0"/>
          <w:divBdr>
            <w:top w:val="none" w:sz="0" w:space="0" w:color="auto"/>
            <w:left w:val="none" w:sz="0" w:space="0" w:color="auto"/>
            <w:bottom w:val="none" w:sz="0" w:space="0" w:color="auto"/>
            <w:right w:val="none" w:sz="0" w:space="0" w:color="auto"/>
          </w:divBdr>
          <w:divsChild>
            <w:div w:id="1894267322">
              <w:marLeft w:val="0"/>
              <w:marRight w:val="0"/>
              <w:marTop w:val="0"/>
              <w:marBottom w:val="0"/>
              <w:divBdr>
                <w:top w:val="none" w:sz="0" w:space="0" w:color="auto"/>
                <w:left w:val="none" w:sz="0" w:space="0" w:color="auto"/>
                <w:bottom w:val="none" w:sz="0" w:space="0" w:color="auto"/>
                <w:right w:val="none" w:sz="0" w:space="0" w:color="auto"/>
              </w:divBdr>
            </w:div>
          </w:divsChild>
        </w:div>
        <w:div w:id="400518820">
          <w:marLeft w:val="0"/>
          <w:marRight w:val="0"/>
          <w:marTop w:val="0"/>
          <w:marBottom w:val="0"/>
          <w:divBdr>
            <w:top w:val="none" w:sz="0" w:space="0" w:color="auto"/>
            <w:left w:val="none" w:sz="0" w:space="0" w:color="auto"/>
            <w:bottom w:val="none" w:sz="0" w:space="0" w:color="auto"/>
            <w:right w:val="none" w:sz="0" w:space="0" w:color="auto"/>
          </w:divBdr>
          <w:divsChild>
            <w:div w:id="1096249759">
              <w:marLeft w:val="0"/>
              <w:marRight w:val="0"/>
              <w:marTop w:val="0"/>
              <w:marBottom w:val="0"/>
              <w:divBdr>
                <w:top w:val="none" w:sz="0" w:space="0" w:color="auto"/>
                <w:left w:val="none" w:sz="0" w:space="0" w:color="auto"/>
                <w:bottom w:val="none" w:sz="0" w:space="0" w:color="auto"/>
                <w:right w:val="none" w:sz="0" w:space="0" w:color="auto"/>
              </w:divBdr>
            </w:div>
          </w:divsChild>
        </w:div>
        <w:div w:id="1339818802">
          <w:marLeft w:val="0"/>
          <w:marRight w:val="0"/>
          <w:marTop w:val="0"/>
          <w:marBottom w:val="0"/>
          <w:divBdr>
            <w:top w:val="none" w:sz="0" w:space="0" w:color="auto"/>
            <w:left w:val="none" w:sz="0" w:space="0" w:color="auto"/>
            <w:bottom w:val="none" w:sz="0" w:space="0" w:color="auto"/>
            <w:right w:val="none" w:sz="0" w:space="0" w:color="auto"/>
          </w:divBdr>
          <w:divsChild>
            <w:div w:id="809248462">
              <w:marLeft w:val="0"/>
              <w:marRight w:val="0"/>
              <w:marTop w:val="0"/>
              <w:marBottom w:val="0"/>
              <w:divBdr>
                <w:top w:val="none" w:sz="0" w:space="0" w:color="auto"/>
                <w:left w:val="none" w:sz="0" w:space="0" w:color="auto"/>
                <w:bottom w:val="none" w:sz="0" w:space="0" w:color="auto"/>
                <w:right w:val="none" w:sz="0" w:space="0" w:color="auto"/>
              </w:divBdr>
            </w:div>
          </w:divsChild>
        </w:div>
        <w:div w:id="689574464">
          <w:marLeft w:val="0"/>
          <w:marRight w:val="0"/>
          <w:marTop w:val="0"/>
          <w:marBottom w:val="0"/>
          <w:divBdr>
            <w:top w:val="none" w:sz="0" w:space="0" w:color="auto"/>
            <w:left w:val="none" w:sz="0" w:space="0" w:color="auto"/>
            <w:bottom w:val="none" w:sz="0" w:space="0" w:color="auto"/>
            <w:right w:val="none" w:sz="0" w:space="0" w:color="auto"/>
          </w:divBdr>
          <w:divsChild>
            <w:div w:id="633213170">
              <w:marLeft w:val="0"/>
              <w:marRight w:val="0"/>
              <w:marTop w:val="0"/>
              <w:marBottom w:val="0"/>
              <w:divBdr>
                <w:top w:val="none" w:sz="0" w:space="0" w:color="auto"/>
                <w:left w:val="none" w:sz="0" w:space="0" w:color="auto"/>
                <w:bottom w:val="none" w:sz="0" w:space="0" w:color="auto"/>
                <w:right w:val="none" w:sz="0" w:space="0" w:color="auto"/>
              </w:divBdr>
            </w:div>
          </w:divsChild>
        </w:div>
        <w:div w:id="670181457">
          <w:marLeft w:val="0"/>
          <w:marRight w:val="0"/>
          <w:marTop w:val="0"/>
          <w:marBottom w:val="0"/>
          <w:divBdr>
            <w:top w:val="none" w:sz="0" w:space="0" w:color="auto"/>
            <w:left w:val="none" w:sz="0" w:space="0" w:color="auto"/>
            <w:bottom w:val="none" w:sz="0" w:space="0" w:color="auto"/>
            <w:right w:val="none" w:sz="0" w:space="0" w:color="auto"/>
          </w:divBdr>
          <w:divsChild>
            <w:div w:id="532771395">
              <w:marLeft w:val="0"/>
              <w:marRight w:val="0"/>
              <w:marTop w:val="0"/>
              <w:marBottom w:val="0"/>
              <w:divBdr>
                <w:top w:val="none" w:sz="0" w:space="0" w:color="auto"/>
                <w:left w:val="none" w:sz="0" w:space="0" w:color="auto"/>
                <w:bottom w:val="none" w:sz="0" w:space="0" w:color="auto"/>
                <w:right w:val="none" w:sz="0" w:space="0" w:color="auto"/>
              </w:divBdr>
            </w:div>
          </w:divsChild>
        </w:div>
        <w:div w:id="1482649096">
          <w:marLeft w:val="0"/>
          <w:marRight w:val="0"/>
          <w:marTop w:val="0"/>
          <w:marBottom w:val="0"/>
          <w:divBdr>
            <w:top w:val="none" w:sz="0" w:space="0" w:color="auto"/>
            <w:left w:val="none" w:sz="0" w:space="0" w:color="auto"/>
            <w:bottom w:val="none" w:sz="0" w:space="0" w:color="auto"/>
            <w:right w:val="none" w:sz="0" w:space="0" w:color="auto"/>
          </w:divBdr>
          <w:divsChild>
            <w:div w:id="790515873">
              <w:marLeft w:val="0"/>
              <w:marRight w:val="0"/>
              <w:marTop w:val="0"/>
              <w:marBottom w:val="0"/>
              <w:divBdr>
                <w:top w:val="none" w:sz="0" w:space="0" w:color="auto"/>
                <w:left w:val="none" w:sz="0" w:space="0" w:color="auto"/>
                <w:bottom w:val="none" w:sz="0" w:space="0" w:color="auto"/>
                <w:right w:val="none" w:sz="0" w:space="0" w:color="auto"/>
              </w:divBdr>
            </w:div>
          </w:divsChild>
        </w:div>
        <w:div w:id="1391072462">
          <w:marLeft w:val="0"/>
          <w:marRight w:val="0"/>
          <w:marTop w:val="0"/>
          <w:marBottom w:val="0"/>
          <w:divBdr>
            <w:top w:val="none" w:sz="0" w:space="0" w:color="auto"/>
            <w:left w:val="none" w:sz="0" w:space="0" w:color="auto"/>
            <w:bottom w:val="none" w:sz="0" w:space="0" w:color="auto"/>
            <w:right w:val="none" w:sz="0" w:space="0" w:color="auto"/>
          </w:divBdr>
          <w:divsChild>
            <w:div w:id="1122379117">
              <w:marLeft w:val="0"/>
              <w:marRight w:val="0"/>
              <w:marTop w:val="0"/>
              <w:marBottom w:val="0"/>
              <w:divBdr>
                <w:top w:val="none" w:sz="0" w:space="0" w:color="auto"/>
                <w:left w:val="none" w:sz="0" w:space="0" w:color="auto"/>
                <w:bottom w:val="none" w:sz="0" w:space="0" w:color="auto"/>
                <w:right w:val="none" w:sz="0" w:space="0" w:color="auto"/>
              </w:divBdr>
            </w:div>
          </w:divsChild>
        </w:div>
        <w:div w:id="1661813340">
          <w:marLeft w:val="0"/>
          <w:marRight w:val="0"/>
          <w:marTop w:val="0"/>
          <w:marBottom w:val="0"/>
          <w:divBdr>
            <w:top w:val="none" w:sz="0" w:space="0" w:color="auto"/>
            <w:left w:val="none" w:sz="0" w:space="0" w:color="auto"/>
            <w:bottom w:val="none" w:sz="0" w:space="0" w:color="auto"/>
            <w:right w:val="none" w:sz="0" w:space="0" w:color="auto"/>
          </w:divBdr>
          <w:divsChild>
            <w:div w:id="1229221204">
              <w:marLeft w:val="0"/>
              <w:marRight w:val="0"/>
              <w:marTop w:val="100"/>
              <w:marBottom w:val="100"/>
              <w:divBdr>
                <w:top w:val="none" w:sz="0" w:space="0" w:color="auto"/>
                <w:left w:val="none" w:sz="0" w:space="0" w:color="auto"/>
                <w:bottom w:val="none" w:sz="0" w:space="0" w:color="auto"/>
                <w:right w:val="none" w:sz="0" w:space="0" w:color="auto"/>
              </w:divBdr>
              <w:divsChild>
                <w:div w:id="915284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91865616">
          <w:marLeft w:val="0"/>
          <w:marRight w:val="0"/>
          <w:marTop w:val="0"/>
          <w:marBottom w:val="0"/>
          <w:divBdr>
            <w:top w:val="none" w:sz="0" w:space="0" w:color="auto"/>
            <w:left w:val="none" w:sz="0" w:space="0" w:color="auto"/>
            <w:bottom w:val="none" w:sz="0" w:space="0" w:color="auto"/>
            <w:right w:val="none" w:sz="0" w:space="0" w:color="auto"/>
          </w:divBdr>
          <w:divsChild>
            <w:div w:id="1377975236">
              <w:marLeft w:val="0"/>
              <w:marRight w:val="0"/>
              <w:marTop w:val="0"/>
              <w:marBottom w:val="0"/>
              <w:divBdr>
                <w:top w:val="none" w:sz="0" w:space="0" w:color="auto"/>
                <w:left w:val="none" w:sz="0" w:space="0" w:color="auto"/>
                <w:bottom w:val="none" w:sz="0" w:space="0" w:color="auto"/>
                <w:right w:val="none" w:sz="0" w:space="0" w:color="auto"/>
              </w:divBdr>
            </w:div>
          </w:divsChild>
        </w:div>
        <w:div w:id="841049658">
          <w:marLeft w:val="0"/>
          <w:marRight w:val="0"/>
          <w:marTop w:val="0"/>
          <w:marBottom w:val="0"/>
          <w:divBdr>
            <w:top w:val="none" w:sz="0" w:space="0" w:color="auto"/>
            <w:left w:val="none" w:sz="0" w:space="0" w:color="auto"/>
            <w:bottom w:val="none" w:sz="0" w:space="0" w:color="auto"/>
            <w:right w:val="none" w:sz="0" w:space="0" w:color="auto"/>
          </w:divBdr>
          <w:divsChild>
            <w:div w:id="1924212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2060202">
      <w:bodyDiv w:val="1"/>
      <w:marLeft w:val="0"/>
      <w:marRight w:val="0"/>
      <w:marTop w:val="0"/>
      <w:marBottom w:val="0"/>
      <w:divBdr>
        <w:top w:val="none" w:sz="0" w:space="0" w:color="auto"/>
        <w:left w:val="none" w:sz="0" w:space="0" w:color="auto"/>
        <w:bottom w:val="none" w:sz="0" w:space="0" w:color="auto"/>
        <w:right w:val="none" w:sz="0" w:space="0" w:color="auto"/>
      </w:divBdr>
    </w:div>
    <w:div w:id="1931431100">
      <w:bodyDiv w:val="1"/>
      <w:marLeft w:val="0"/>
      <w:marRight w:val="0"/>
      <w:marTop w:val="0"/>
      <w:marBottom w:val="0"/>
      <w:divBdr>
        <w:top w:val="none" w:sz="0" w:space="0" w:color="auto"/>
        <w:left w:val="none" w:sz="0" w:space="0" w:color="auto"/>
        <w:bottom w:val="none" w:sz="0" w:space="0" w:color="auto"/>
        <w:right w:val="none" w:sz="0" w:space="0" w:color="auto"/>
      </w:divBdr>
    </w:div>
    <w:div w:id="2015643149">
      <w:bodyDiv w:val="1"/>
      <w:marLeft w:val="0"/>
      <w:marRight w:val="0"/>
      <w:marTop w:val="0"/>
      <w:marBottom w:val="0"/>
      <w:divBdr>
        <w:top w:val="none" w:sz="0" w:space="0" w:color="auto"/>
        <w:left w:val="none" w:sz="0" w:space="0" w:color="auto"/>
        <w:bottom w:val="none" w:sz="0" w:space="0" w:color="auto"/>
        <w:right w:val="none" w:sz="0" w:space="0" w:color="auto"/>
      </w:divBdr>
    </w:div>
    <w:div w:id="2069913525">
      <w:bodyDiv w:val="1"/>
      <w:marLeft w:val="0"/>
      <w:marRight w:val="0"/>
      <w:marTop w:val="0"/>
      <w:marBottom w:val="0"/>
      <w:divBdr>
        <w:top w:val="none" w:sz="0" w:space="0" w:color="auto"/>
        <w:left w:val="none" w:sz="0" w:space="0" w:color="auto"/>
        <w:bottom w:val="none" w:sz="0" w:space="0" w:color="auto"/>
        <w:right w:val="none" w:sz="0" w:space="0" w:color="auto"/>
      </w:divBdr>
    </w:div>
    <w:div w:id="2073649565">
      <w:bodyDiv w:val="1"/>
      <w:marLeft w:val="0"/>
      <w:marRight w:val="0"/>
      <w:marTop w:val="0"/>
      <w:marBottom w:val="0"/>
      <w:divBdr>
        <w:top w:val="none" w:sz="0" w:space="0" w:color="auto"/>
        <w:left w:val="none" w:sz="0" w:space="0" w:color="auto"/>
        <w:bottom w:val="none" w:sz="0" w:space="0" w:color="auto"/>
        <w:right w:val="none" w:sz="0" w:space="0" w:color="auto"/>
      </w:divBdr>
    </w:div>
    <w:div w:id="2076854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16E63B-9C4A-4A7F-8E10-39D1FB9940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2594</TotalTime>
  <Pages>2</Pages>
  <Words>2985</Words>
  <Characters>1703</Characters>
  <Application>Microsoft Office Word</Application>
  <DocSecurity>0</DocSecurity>
  <Lines>14</Lines>
  <Paragraphs>9</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Company>
  <LinksUpToDate>false</LinksUpToDate>
  <CharactersWithSpaces>4679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Политика</cp:lastModifiedBy>
  <cp:revision>202</cp:revision>
  <cp:lastPrinted>2017-05-11T09:11:00Z</cp:lastPrinted>
  <dcterms:created xsi:type="dcterms:W3CDTF">2017-02-24T12:28:00Z</dcterms:created>
  <dcterms:modified xsi:type="dcterms:W3CDTF">2017-09-14T07:23:00Z</dcterms:modified>
</cp:coreProperties>
</file>